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CF8" w:rsidRDefault="00ED5CF8" w:rsidP="00234BEB">
      <w:pPr>
        <w:spacing w:after="0" w:line="240" w:lineRule="auto"/>
        <w:ind w:firstLine="567"/>
        <w:jc w:val="both"/>
        <w:rPr>
          <w:rFonts w:ascii="Times New Roman" w:hAnsi="Times New Roman" w:cs="Times New Roman"/>
          <w:sz w:val="28"/>
          <w:szCs w:val="28"/>
        </w:rPr>
      </w:pPr>
    </w:p>
    <w:p w:rsidR="00637258" w:rsidRPr="00D5339A" w:rsidRDefault="00637258" w:rsidP="00637258">
      <w:pPr>
        <w:tabs>
          <w:tab w:val="left" w:pos="3750"/>
        </w:tabs>
        <w:spacing w:after="0" w:line="240" w:lineRule="auto"/>
        <w:jc w:val="center"/>
        <w:rPr>
          <w:rFonts w:ascii="Times New Roman" w:hAnsi="Times New Roman" w:cs="Times New Roman"/>
        </w:rPr>
      </w:pPr>
      <w:r w:rsidRPr="00D5339A">
        <w:rPr>
          <w:rFonts w:ascii="Times New Roman" w:hAnsi="Times New Roman" w:cs="Times New Roman"/>
          <w:noProof/>
          <w:lang w:eastAsia="ru-RU"/>
        </w:rPr>
        <mc:AlternateContent>
          <mc:Choice Requires="wps">
            <w:drawing>
              <wp:anchor distT="4294967295" distB="4294967295" distL="114300" distR="114300" simplePos="0" relativeHeight="251659264" behindDoc="0" locked="0" layoutInCell="1" allowOverlap="1" wp14:anchorId="0747FE30" wp14:editId="6FEF1EFF">
                <wp:simplePos x="0" y="0"/>
                <wp:positionH relativeFrom="column">
                  <wp:posOffset>452120</wp:posOffset>
                </wp:positionH>
                <wp:positionV relativeFrom="paragraph">
                  <wp:posOffset>-462916</wp:posOffset>
                </wp:positionV>
                <wp:extent cx="62865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pt,-36.45pt" to="530.6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" strokeweight=".25pt"/>
            </w:pict>
          </mc:Fallback>
        </mc:AlternateContent>
      </w:r>
      <w:r w:rsidRPr="00D5339A">
        <w:rPr>
          <w:rFonts w:ascii="Times New Roman" w:hAnsi="Times New Roman" w:cs="Times New Roman"/>
          <w:noProof/>
          <w:lang w:eastAsia="ru-RU"/>
        </w:rPr>
        <w:drawing>
          <wp:inline distT="0" distB="0" distL="0" distR="0" wp14:anchorId="4385193E" wp14:editId="64263C0F">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rsidR="00637258" w:rsidRPr="00D5339A" w:rsidRDefault="00637258" w:rsidP="00637258">
      <w:pPr>
        <w:spacing w:after="0" w:line="240" w:lineRule="auto"/>
        <w:jc w:val="center"/>
        <w:rPr>
          <w:rFonts w:ascii="Times New Roman" w:hAnsi="Times New Roman" w:cs="Times New Roman"/>
        </w:rPr>
      </w:pPr>
    </w:p>
    <w:p w:rsidR="00637258" w:rsidRPr="00D5339A" w:rsidRDefault="00637258" w:rsidP="00637258">
      <w:pPr>
        <w:spacing w:after="0" w:line="240" w:lineRule="auto"/>
        <w:jc w:val="center"/>
        <w:rPr>
          <w:rFonts w:ascii="Times New Roman" w:hAnsi="Times New Roman" w:cs="Times New Roman"/>
          <w:b/>
          <w:sz w:val="32"/>
        </w:rPr>
      </w:pPr>
      <w:r w:rsidRPr="00D5339A">
        <w:rPr>
          <w:rFonts w:ascii="Times New Roman" w:hAnsi="Times New Roman" w:cs="Times New Roman"/>
          <w:b/>
          <w:sz w:val="32"/>
        </w:rPr>
        <w:t>КОНТРОЛЬНО-СЧЕТНАЯ ПАЛАТА</w:t>
      </w:r>
    </w:p>
    <w:p w:rsidR="00637258" w:rsidRPr="00D5339A" w:rsidRDefault="00637258" w:rsidP="00637258">
      <w:pPr>
        <w:spacing w:after="0" w:line="240" w:lineRule="auto"/>
        <w:jc w:val="center"/>
        <w:rPr>
          <w:rFonts w:ascii="Times New Roman" w:hAnsi="Times New Roman" w:cs="Times New Roman"/>
          <w:b/>
          <w:sz w:val="32"/>
        </w:rPr>
      </w:pPr>
      <w:r w:rsidRPr="00D5339A">
        <w:rPr>
          <w:rFonts w:ascii="Times New Roman" w:hAnsi="Times New Roman" w:cs="Times New Roman"/>
          <w:b/>
          <w:sz w:val="32"/>
        </w:rPr>
        <w:t>ЗЛАТОУСТОВСКОГО ГОРОДСКОГО ОКРУГА</w:t>
      </w:r>
    </w:p>
    <w:p w:rsidR="00637258" w:rsidRPr="00D5339A" w:rsidRDefault="00637258" w:rsidP="00637258">
      <w:pPr>
        <w:spacing w:after="0" w:line="240" w:lineRule="auto"/>
        <w:jc w:val="center"/>
        <w:rPr>
          <w:rFonts w:ascii="Times New Roman" w:hAnsi="Times New Roman" w:cs="Times New Roman"/>
          <w:sz w:val="20"/>
        </w:rPr>
      </w:pPr>
      <w:r w:rsidRPr="00D5339A">
        <w:rPr>
          <w:rFonts w:ascii="Times New Roman" w:hAnsi="Times New Roman" w:cs="Times New Roman"/>
          <w:noProof/>
          <w:sz w:val="20"/>
          <w:lang w:eastAsia="ru-RU"/>
        </w:rPr>
        <mc:AlternateContent>
          <mc:Choice Requires="wps">
            <w:drawing>
              <wp:anchor distT="4294967295" distB="4294967295" distL="114300" distR="114300" simplePos="0" relativeHeight="251660288" behindDoc="0" locked="0" layoutInCell="1" allowOverlap="1" wp14:anchorId="29DAF1CE" wp14:editId="4F7B23F5">
                <wp:simplePos x="0" y="0"/>
                <wp:positionH relativeFrom="column">
                  <wp:posOffset>-125730</wp:posOffset>
                </wp:positionH>
                <wp:positionV relativeFrom="paragraph">
                  <wp:posOffset>93344</wp:posOffset>
                </wp:positionV>
                <wp:extent cx="62865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7.35pt" to="485.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" strokeweight="2pt"/>
            </w:pict>
          </mc:Fallback>
        </mc:AlternateContent>
      </w:r>
    </w:p>
    <w:p w:rsidR="00637258" w:rsidRPr="00D5339A" w:rsidRDefault="00637258" w:rsidP="00637258">
      <w:pPr>
        <w:spacing w:after="0" w:line="240" w:lineRule="auto"/>
        <w:jc w:val="center"/>
        <w:rPr>
          <w:rFonts w:ascii="Times New Roman" w:hAnsi="Times New Roman" w:cs="Times New Roman"/>
        </w:rPr>
      </w:pPr>
      <w:r w:rsidRPr="00D5339A">
        <w:rPr>
          <w:rFonts w:ascii="Times New Roman" w:hAnsi="Times New Roman" w:cs="Times New Roman"/>
        </w:rPr>
        <w:t xml:space="preserve">ул. </w:t>
      </w:r>
      <w:proofErr w:type="spellStart"/>
      <w:r w:rsidRPr="00D5339A">
        <w:rPr>
          <w:rFonts w:ascii="Times New Roman" w:hAnsi="Times New Roman" w:cs="Times New Roman"/>
        </w:rPr>
        <w:t>Таганайская</w:t>
      </w:r>
      <w:proofErr w:type="spellEnd"/>
      <w:r w:rsidRPr="00D5339A">
        <w:rPr>
          <w:rFonts w:ascii="Times New Roman" w:hAnsi="Times New Roman" w:cs="Times New Roman"/>
        </w:rPr>
        <w:t xml:space="preserve">, 1, г. Златоуст, Челябинская область, 456200, Российская Федерация, </w:t>
      </w:r>
    </w:p>
    <w:p w:rsidR="00637258" w:rsidRPr="00D5339A" w:rsidRDefault="00637258" w:rsidP="00637258">
      <w:pPr>
        <w:spacing w:after="0" w:line="240" w:lineRule="auto"/>
        <w:jc w:val="center"/>
        <w:rPr>
          <w:rFonts w:ascii="Times New Roman" w:hAnsi="Times New Roman" w:cs="Times New Roman"/>
        </w:rPr>
      </w:pPr>
      <w:r w:rsidRPr="00D5339A">
        <w:rPr>
          <w:rFonts w:ascii="Times New Roman" w:hAnsi="Times New Roman" w:cs="Times New Roman"/>
        </w:rPr>
        <w:t>телефон (8-3513) 62-13-55, факс 62-19-44; ИНН7404055537/740401001; (</w:t>
      </w:r>
      <w:r w:rsidRPr="00D5339A">
        <w:rPr>
          <w:rFonts w:ascii="Times New Roman" w:hAnsi="Times New Roman" w:cs="Times New Roman"/>
          <w:lang w:val="en-US"/>
        </w:rPr>
        <w:t>e</w:t>
      </w:r>
      <w:r w:rsidRPr="00D5339A">
        <w:rPr>
          <w:rFonts w:ascii="Times New Roman" w:hAnsi="Times New Roman" w:cs="Times New Roman"/>
        </w:rPr>
        <w:t>-</w:t>
      </w:r>
      <w:r w:rsidRPr="00D5339A">
        <w:rPr>
          <w:rFonts w:ascii="Times New Roman" w:hAnsi="Times New Roman" w:cs="Times New Roman"/>
          <w:lang w:val="en-US"/>
        </w:rPr>
        <w:t>mail</w:t>
      </w:r>
      <w:r w:rsidRPr="00D5339A">
        <w:rPr>
          <w:rFonts w:ascii="Times New Roman" w:hAnsi="Times New Roman" w:cs="Times New Roman"/>
        </w:rPr>
        <w:t xml:space="preserve">) – </w:t>
      </w:r>
      <w:proofErr w:type="spellStart"/>
      <w:r w:rsidRPr="00D5339A">
        <w:rPr>
          <w:rFonts w:ascii="Times New Roman" w:hAnsi="Times New Roman" w:cs="Times New Roman"/>
          <w:lang w:val="en-US"/>
        </w:rPr>
        <w:t>kspzgo</w:t>
      </w:r>
      <w:proofErr w:type="spellEnd"/>
      <w:r w:rsidRPr="00D5339A">
        <w:rPr>
          <w:rFonts w:ascii="Times New Roman" w:hAnsi="Times New Roman" w:cs="Times New Roman"/>
        </w:rPr>
        <w:t>@</w:t>
      </w:r>
      <w:r w:rsidRPr="00D5339A">
        <w:rPr>
          <w:rFonts w:ascii="Times New Roman" w:hAnsi="Times New Roman" w:cs="Times New Roman"/>
          <w:lang w:val="en-US"/>
        </w:rPr>
        <w:t>mail</w:t>
      </w:r>
      <w:r w:rsidRPr="00D5339A">
        <w:rPr>
          <w:rFonts w:ascii="Times New Roman" w:hAnsi="Times New Roman" w:cs="Times New Roman"/>
        </w:rPr>
        <w:t>.</w:t>
      </w:r>
      <w:proofErr w:type="spellStart"/>
      <w:r w:rsidRPr="00D5339A">
        <w:rPr>
          <w:rFonts w:ascii="Times New Roman" w:hAnsi="Times New Roman" w:cs="Times New Roman"/>
          <w:lang w:val="en-US"/>
        </w:rPr>
        <w:t>ru</w:t>
      </w:r>
      <w:proofErr w:type="spellEnd"/>
    </w:p>
    <w:p w:rsidR="00637258" w:rsidRDefault="00637258" w:rsidP="00637258">
      <w:pPr>
        <w:spacing w:after="0" w:line="240" w:lineRule="auto"/>
        <w:ind w:firstLine="567"/>
        <w:jc w:val="center"/>
        <w:rPr>
          <w:rFonts w:ascii="Times New Roman" w:hAnsi="Times New Roman" w:cs="Times New Roman"/>
          <w:b/>
          <w:sz w:val="28"/>
          <w:szCs w:val="28"/>
        </w:rPr>
      </w:pPr>
    </w:p>
    <w:p w:rsidR="00E33B5F" w:rsidRDefault="00637258" w:rsidP="00637258">
      <w:pPr>
        <w:spacing w:after="0" w:line="240" w:lineRule="auto"/>
        <w:ind w:firstLine="567"/>
        <w:jc w:val="center"/>
        <w:rPr>
          <w:rFonts w:ascii="Times New Roman" w:hAnsi="Times New Roman" w:cs="Times New Roman"/>
          <w:b/>
          <w:sz w:val="28"/>
          <w:szCs w:val="28"/>
        </w:rPr>
      </w:pPr>
      <w:r w:rsidRPr="0066636C">
        <w:rPr>
          <w:rFonts w:ascii="Times New Roman" w:hAnsi="Times New Roman" w:cs="Times New Roman"/>
          <w:b/>
          <w:sz w:val="28"/>
          <w:szCs w:val="28"/>
        </w:rPr>
        <w:t xml:space="preserve">Доклад председателя </w:t>
      </w:r>
      <w:proofErr w:type="spellStart"/>
      <w:r w:rsidRPr="0066636C">
        <w:rPr>
          <w:rFonts w:ascii="Times New Roman" w:hAnsi="Times New Roman" w:cs="Times New Roman"/>
          <w:b/>
          <w:sz w:val="28"/>
          <w:szCs w:val="28"/>
        </w:rPr>
        <w:t>Кальчук</w:t>
      </w:r>
      <w:proofErr w:type="spellEnd"/>
      <w:r w:rsidRPr="0066636C">
        <w:rPr>
          <w:rFonts w:ascii="Times New Roman" w:hAnsi="Times New Roman" w:cs="Times New Roman"/>
          <w:b/>
          <w:sz w:val="28"/>
          <w:szCs w:val="28"/>
        </w:rPr>
        <w:t xml:space="preserve"> О. С. </w:t>
      </w:r>
    </w:p>
    <w:p w:rsidR="00637258" w:rsidRPr="0066636C" w:rsidRDefault="00637258" w:rsidP="00637258">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на </w:t>
      </w:r>
      <w:r w:rsidR="00E33B5F">
        <w:rPr>
          <w:rFonts w:ascii="Times New Roman" w:hAnsi="Times New Roman" w:cs="Times New Roman"/>
          <w:b/>
          <w:sz w:val="28"/>
          <w:szCs w:val="28"/>
        </w:rPr>
        <w:t>Собрание депутатов Златоустовского горо</w:t>
      </w:r>
      <w:r>
        <w:rPr>
          <w:rFonts w:ascii="Times New Roman" w:hAnsi="Times New Roman" w:cs="Times New Roman"/>
          <w:b/>
          <w:sz w:val="28"/>
          <w:szCs w:val="28"/>
        </w:rPr>
        <w:t xml:space="preserve">дского округа </w:t>
      </w:r>
      <w:r w:rsidR="00094E3C">
        <w:rPr>
          <w:rFonts w:ascii="Times New Roman" w:hAnsi="Times New Roman" w:cs="Times New Roman"/>
          <w:b/>
          <w:sz w:val="28"/>
          <w:szCs w:val="28"/>
        </w:rPr>
        <w:t>02</w:t>
      </w:r>
      <w:r>
        <w:rPr>
          <w:rFonts w:ascii="Times New Roman" w:hAnsi="Times New Roman" w:cs="Times New Roman"/>
          <w:b/>
          <w:sz w:val="28"/>
          <w:szCs w:val="28"/>
        </w:rPr>
        <w:t>.0</w:t>
      </w:r>
      <w:r w:rsidR="00094E3C">
        <w:rPr>
          <w:rFonts w:ascii="Times New Roman" w:hAnsi="Times New Roman" w:cs="Times New Roman"/>
          <w:b/>
          <w:sz w:val="28"/>
          <w:szCs w:val="28"/>
        </w:rPr>
        <w:t>3</w:t>
      </w:r>
      <w:bookmarkStart w:id="0" w:name="_GoBack"/>
      <w:bookmarkEnd w:id="0"/>
      <w:r>
        <w:rPr>
          <w:rFonts w:ascii="Times New Roman" w:hAnsi="Times New Roman" w:cs="Times New Roman"/>
          <w:b/>
          <w:sz w:val="28"/>
          <w:szCs w:val="28"/>
        </w:rPr>
        <w:t>.2023г.</w:t>
      </w:r>
    </w:p>
    <w:p w:rsidR="00637258" w:rsidRPr="0066636C" w:rsidRDefault="00637258" w:rsidP="00637258">
      <w:pPr>
        <w:spacing w:after="0" w:line="240" w:lineRule="auto"/>
        <w:ind w:firstLine="567"/>
        <w:jc w:val="center"/>
        <w:rPr>
          <w:rFonts w:ascii="Times New Roman" w:hAnsi="Times New Roman" w:cs="Times New Roman"/>
          <w:b/>
          <w:sz w:val="28"/>
          <w:szCs w:val="28"/>
        </w:rPr>
      </w:pPr>
      <w:r w:rsidRPr="0066636C">
        <w:rPr>
          <w:rFonts w:ascii="Times New Roman" w:hAnsi="Times New Roman" w:cs="Times New Roman"/>
          <w:b/>
          <w:sz w:val="28"/>
          <w:szCs w:val="28"/>
        </w:rPr>
        <w:t xml:space="preserve"> «Об итогах работы Контрольно-счетной палаты Златоустовского городского округа за 202</w:t>
      </w:r>
      <w:r>
        <w:rPr>
          <w:rFonts w:ascii="Times New Roman" w:hAnsi="Times New Roman" w:cs="Times New Roman"/>
          <w:b/>
          <w:sz w:val="28"/>
          <w:szCs w:val="28"/>
        </w:rPr>
        <w:t>2</w:t>
      </w:r>
      <w:r w:rsidRPr="0066636C">
        <w:rPr>
          <w:rFonts w:ascii="Times New Roman" w:hAnsi="Times New Roman" w:cs="Times New Roman"/>
          <w:b/>
          <w:sz w:val="28"/>
          <w:szCs w:val="28"/>
        </w:rPr>
        <w:t xml:space="preserve"> год» </w:t>
      </w:r>
    </w:p>
    <w:p w:rsidR="00ED5CF8" w:rsidRDefault="00ED5CF8" w:rsidP="00234BEB">
      <w:pPr>
        <w:spacing w:after="0" w:line="240" w:lineRule="auto"/>
        <w:ind w:firstLine="567"/>
        <w:jc w:val="both"/>
        <w:rPr>
          <w:rFonts w:ascii="Times New Roman" w:hAnsi="Times New Roman" w:cs="Times New Roman"/>
          <w:sz w:val="28"/>
          <w:szCs w:val="28"/>
        </w:rPr>
      </w:pPr>
    </w:p>
    <w:p w:rsidR="00234BEB" w:rsidRPr="00234BEB" w:rsidRDefault="00CD2CC4" w:rsidP="00234B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2022 году д</w:t>
      </w:r>
      <w:r w:rsidR="00534445" w:rsidRPr="00234BEB">
        <w:rPr>
          <w:rFonts w:ascii="Times New Roman" w:hAnsi="Times New Roman" w:cs="Times New Roman"/>
          <w:sz w:val="28"/>
          <w:szCs w:val="28"/>
        </w:rPr>
        <w:t>еятельность КСП велась в соответствии с утвержденным Планом работы</w:t>
      </w:r>
      <w:r w:rsidR="00AD4896" w:rsidRPr="00234BEB">
        <w:rPr>
          <w:rFonts w:ascii="Times New Roman" w:hAnsi="Times New Roman" w:cs="Times New Roman"/>
          <w:sz w:val="28"/>
          <w:szCs w:val="28"/>
        </w:rPr>
        <w:t>, включающим проведение контрольных и эксп</w:t>
      </w:r>
      <w:r w:rsidR="0096547C" w:rsidRPr="00234BEB">
        <w:rPr>
          <w:rFonts w:ascii="Times New Roman" w:hAnsi="Times New Roman" w:cs="Times New Roman"/>
          <w:sz w:val="28"/>
          <w:szCs w:val="28"/>
        </w:rPr>
        <w:t>е</w:t>
      </w:r>
      <w:r w:rsidR="00AD4896" w:rsidRPr="00234BEB">
        <w:rPr>
          <w:rFonts w:ascii="Times New Roman" w:hAnsi="Times New Roman" w:cs="Times New Roman"/>
          <w:sz w:val="28"/>
          <w:szCs w:val="28"/>
        </w:rPr>
        <w:t xml:space="preserve">ртно-аналитических мероприятий, </w:t>
      </w:r>
      <w:r w:rsidR="00234BEB" w:rsidRPr="00234BEB">
        <w:rPr>
          <w:rFonts w:ascii="Times New Roman" w:hAnsi="Times New Roman" w:cs="Times New Roman"/>
          <w:sz w:val="28"/>
          <w:szCs w:val="28"/>
        </w:rPr>
        <w:t xml:space="preserve">в том числе </w:t>
      </w:r>
      <w:r w:rsidR="00423C52" w:rsidRPr="00234BEB">
        <w:rPr>
          <w:rFonts w:ascii="Times New Roman" w:hAnsi="Times New Roman" w:cs="Times New Roman"/>
          <w:sz w:val="28"/>
          <w:szCs w:val="28"/>
        </w:rPr>
        <w:t xml:space="preserve">предложенных </w:t>
      </w:r>
      <w:r w:rsidR="00234BEB" w:rsidRPr="00234BEB">
        <w:rPr>
          <w:rFonts w:ascii="Times New Roman" w:hAnsi="Times New Roman" w:cs="Times New Roman"/>
          <w:sz w:val="28"/>
          <w:szCs w:val="28"/>
        </w:rPr>
        <w:t>Собранием депутатов ЗГО и Прокуратурой г. Златоуста.</w:t>
      </w:r>
    </w:p>
    <w:p w:rsidR="00CC0C98" w:rsidRPr="00234BEB" w:rsidRDefault="00157887" w:rsidP="00234BEB">
      <w:pPr>
        <w:spacing w:after="0" w:line="240" w:lineRule="auto"/>
        <w:ind w:firstLine="567"/>
        <w:jc w:val="both"/>
        <w:rPr>
          <w:rFonts w:ascii="Times New Roman" w:hAnsi="Times New Roman" w:cs="Times New Roman"/>
          <w:sz w:val="28"/>
          <w:szCs w:val="28"/>
        </w:rPr>
      </w:pPr>
      <w:r w:rsidRPr="00234BEB">
        <w:rPr>
          <w:rFonts w:ascii="Times New Roman" w:hAnsi="Times New Roman" w:cs="Times New Roman"/>
          <w:sz w:val="28"/>
          <w:szCs w:val="28"/>
        </w:rPr>
        <w:t>Для</w:t>
      </w:r>
      <w:r w:rsidR="006C0160" w:rsidRPr="00234BEB">
        <w:rPr>
          <w:rFonts w:ascii="Times New Roman" w:hAnsi="Times New Roman" w:cs="Times New Roman"/>
          <w:sz w:val="28"/>
          <w:szCs w:val="28"/>
        </w:rPr>
        <w:t xml:space="preserve"> реализации поставленных задач в </w:t>
      </w:r>
      <w:r w:rsidR="00816218" w:rsidRPr="00234BEB">
        <w:rPr>
          <w:rFonts w:ascii="Times New Roman" w:hAnsi="Times New Roman" w:cs="Times New Roman"/>
          <w:sz w:val="28"/>
          <w:szCs w:val="28"/>
        </w:rPr>
        <w:t>202</w:t>
      </w:r>
      <w:r w:rsidR="00234BEB" w:rsidRPr="00234BEB">
        <w:rPr>
          <w:rFonts w:ascii="Times New Roman" w:hAnsi="Times New Roman" w:cs="Times New Roman"/>
          <w:sz w:val="28"/>
          <w:szCs w:val="28"/>
        </w:rPr>
        <w:t>2</w:t>
      </w:r>
      <w:r w:rsidR="00816218" w:rsidRPr="00234BEB">
        <w:rPr>
          <w:rFonts w:ascii="Times New Roman" w:hAnsi="Times New Roman" w:cs="Times New Roman"/>
          <w:sz w:val="28"/>
          <w:szCs w:val="28"/>
        </w:rPr>
        <w:t xml:space="preserve"> году КСП </w:t>
      </w:r>
      <w:r w:rsidR="00234BEB" w:rsidRPr="00234BEB">
        <w:rPr>
          <w:rFonts w:ascii="Times New Roman" w:hAnsi="Times New Roman" w:cs="Times New Roman"/>
          <w:sz w:val="28"/>
          <w:szCs w:val="28"/>
        </w:rPr>
        <w:t>завершено</w:t>
      </w:r>
      <w:r w:rsidR="00816218" w:rsidRPr="00234BEB">
        <w:rPr>
          <w:rFonts w:ascii="Times New Roman" w:hAnsi="Times New Roman" w:cs="Times New Roman"/>
          <w:sz w:val="28"/>
          <w:szCs w:val="28"/>
        </w:rPr>
        <w:t>:</w:t>
      </w:r>
      <w:r w:rsidR="00CC0C98" w:rsidRPr="00234BEB">
        <w:rPr>
          <w:rFonts w:ascii="Times New Roman" w:hAnsi="Times New Roman" w:cs="Times New Roman"/>
          <w:sz w:val="28"/>
          <w:szCs w:val="28"/>
        </w:rPr>
        <w:t xml:space="preserve"> </w:t>
      </w:r>
    </w:p>
    <w:p w:rsidR="006C0160" w:rsidRPr="00234BEB" w:rsidRDefault="006C0160" w:rsidP="00234BEB">
      <w:pPr>
        <w:spacing w:after="0" w:line="240" w:lineRule="auto"/>
        <w:ind w:firstLine="567"/>
        <w:jc w:val="both"/>
        <w:rPr>
          <w:rFonts w:ascii="Times New Roman" w:hAnsi="Times New Roman" w:cs="Times New Roman"/>
          <w:sz w:val="28"/>
          <w:szCs w:val="28"/>
        </w:rPr>
      </w:pPr>
      <w:r w:rsidRPr="00234BEB">
        <w:rPr>
          <w:rFonts w:ascii="Times New Roman" w:hAnsi="Times New Roman" w:cs="Times New Roman"/>
          <w:sz w:val="28"/>
          <w:szCs w:val="28"/>
        </w:rPr>
        <w:t xml:space="preserve">– </w:t>
      </w:r>
      <w:r w:rsidR="00234BEB" w:rsidRPr="00234BEB">
        <w:rPr>
          <w:rFonts w:ascii="Times New Roman" w:hAnsi="Times New Roman" w:cs="Times New Roman"/>
          <w:sz w:val="28"/>
          <w:szCs w:val="28"/>
        </w:rPr>
        <w:t>12</w:t>
      </w:r>
      <w:r w:rsidRPr="00234BEB">
        <w:rPr>
          <w:rFonts w:ascii="Times New Roman" w:hAnsi="Times New Roman" w:cs="Times New Roman"/>
          <w:sz w:val="28"/>
          <w:szCs w:val="28"/>
        </w:rPr>
        <w:t xml:space="preserve"> контрольных мероприятий</w:t>
      </w:r>
      <w:r w:rsidR="00E33B5F">
        <w:rPr>
          <w:rFonts w:ascii="Times New Roman" w:hAnsi="Times New Roman" w:cs="Times New Roman"/>
          <w:sz w:val="28"/>
          <w:szCs w:val="28"/>
        </w:rPr>
        <w:t>, в рамках которых проведено 8 встречных проверок в отношении получателей субсидий из бюджета округа</w:t>
      </w:r>
      <w:r w:rsidRPr="00234BEB">
        <w:rPr>
          <w:rFonts w:ascii="Times New Roman" w:hAnsi="Times New Roman" w:cs="Times New Roman"/>
          <w:sz w:val="28"/>
          <w:szCs w:val="28"/>
        </w:rPr>
        <w:t xml:space="preserve">; </w:t>
      </w:r>
    </w:p>
    <w:p w:rsidR="00234BEB" w:rsidRPr="00234BEB" w:rsidRDefault="006C0160" w:rsidP="00234BEB">
      <w:pPr>
        <w:spacing w:after="0" w:line="240" w:lineRule="auto"/>
        <w:ind w:firstLine="567"/>
        <w:jc w:val="both"/>
        <w:rPr>
          <w:rFonts w:ascii="Times New Roman" w:hAnsi="Times New Roman" w:cs="Times New Roman"/>
          <w:sz w:val="28"/>
          <w:szCs w:val="28"/>
        </w:rPr>
      </w:pPr>
      <w:r w:rsidRPr="00234BEB">
        <w:rPr>
          <w:rFonts w:ascii="Times New Roman" w:hAnsi="Times New Roman" w:cs="Times New Roman"/>
          <w:sz w:val="28"/>
          <w:szCs w:val="28"/>
        </w:rPr>
        <w:t>–</w:t>
      </w:r>
      <w:r w:rsidR="00234BEB" w:rsidRPr="00234BEB">
        <w:rPr>
          <w:rFonts w:ascii="Times New Roman" w:hAnsi="Times New Roman" w:cs="Times New Roman"/>
          <w:sz w:val="28"/>
          <w:szCs w:val="28"/>
        </w:rPr>
        <w:t> 124</w:t>
      </w:r>
      <w:r w:rsidRPr="00234BEB">
        <w:rPr>
          <w:rFonts w:ascii="Times New Roman" w:hAnsi="Times New Roman" w:cs="Times New Roman"/>
          <w:sz w:val="28"/>
          <w:szCs w:val="28"/>
        </w:rPr>
        <w:t xml:space="preserve"> эксп</w:t>
      </w:r>
      <w:r w:rsidR="0096547C" w:rsidRPr="00234BEB">
        <w:rPr>
          <w:rFonts w:ascii="Times New Roman" w:hAnsi="Times New Roman" w:cs="Times New Roman"/>
          <w:sz w:val="28"/>
          <w:szCs w:val="28"/>
        </w:rPr>
        <w:t>е</w:t>
      </w:r>
      <w:r w:rsidRPr="00234BEB">
        <w:rPr>
          <w:rFonts w:ascii="Times New Roman" w:hAnsi="Times New Roman" w:cs="Times New Roman"/>
          <w:sz w:val="28"/>
          <w:szCs w:val="28"/>
        </w:rPr>
        <w:t>ртно-аналитических мероприяти</w:t>
      </w:r>
      <w:r w:rsidR="00234BEB" w:rsidRPr="00234BEB">
        <w:rPr>
          <w:rFonts w:ascii="Times New Roman" w:hAnsi="Times New Roman" w:cs="Times New Roman"/>
          <w:sz w:val="28"/>
          <w:szCs w:val="28"/>
        </w:rPr>
        <w:t>й</w:t>
      </w:r>
      <w:r w:rsidRPr="00234BEB">
        <w:rPr>
          <w:rFonts w:ascii="Times New Roman" w:hAnsi="Times New Roman" w:cs="Times New Roman"/>
          <w:sz w:val="28"/>
          <w:szCs w:val="28"/>
        </w:rPr>
        <w:t xml:space="preserve">, включая </w:t>
      </w:r>
      <w:r w:rsidR="00E33B5F">
        <w:rPr>
          <w:rFonts w:ascii="Times New Roman" w:hAnsi="Times New Roman" w:cs="Times New Roman"/>
          <w:sz w:val="28"/>
          <w:szCs w:val="28"/>
        </w:rPr>
        <w:t>10</w:t>
      </w:r>
      <w:r w:rsidR="009941FA">
        <w:rPr>
          <w:rFonts w:ascii="Times New Roman" w:hAnsi="Times New Roman" w:cs="Times New Roman"/>
          <w:sz w:val="28"/>
          <w:szCs w:val="28"/>
        </w:rPr>
        <w:t>5</w:t>
      </w:r>
      <w:r w:rsidR="00E33B5F">
        <w:rPr>
          <w:rFonts w:ascii="Times New Roman" w:hAnsi="Times New Roman" w:cs="Times New Roman"/>
          <w:sz w:val="28"/>
          <w:szCs w:val="28"/>
        </w:rPr>
        <w:t xml:space="preserve"> </w:t>
      </w:r>
      <w:r w:rsidRPr="00234BEB">
        <w:rPr>
          <w:rFonts w:ascii="Times New Roman" w:hAnsi="Times New Roman" w:cs="Times New Roman"/>
          <w:sz w:val="28"/>
          <w:szCs w:val="28"/>
        </w:rPr>
        <w:t xml:space="preserve">экспертиз </w:t>
      </w:r>
      <w:r w:rsidR="00234BEB" w:rsidRPr="00234BEB">
        <w:rPr>
          <w:rFonts w:ascii="Times New Roman" w:hAnsi="Times New Roman" w:cs="Times New Roman"/>
          <w:sz w:val="28"/>
          <w:szCs w:val="28"/>
        </w:rPr>
        <w:t>проектов муниципальных правовых актов и проектов муниципальных программ.</w:t>
      </w:r>
    </w:p>
    <w:p w:rsidR="00D858C9" w:rsidRPr="001B7CE1" w:rsidRDefault="00D858C9" w:rsidP="001B7CE1">
      <w:pPr>
        <w:spacing w:after="0" w:line="240" w:lineRule="auto"/>
        <w:ind w:firstLine="567"/>
        <w:jc w:val="both"/>
        <w:rPr>
          <w:rFonts w:ascii="Times New Roman" w:hAnsi="Times New Roman" w:cs="Times New Roman"/>
          <w:sz w:val="28"/>
          <w:szCs w:val="28"/>
        </w:rPr>
      </w:pPr>
      <w:r w:rsidRPr="00234BEB">
        <w:rPr>
          <w:rFonts w:ascii="Times New Roman" w:hAnsi="Times New Roman" w:cs="Times New Roman"/>
          <w:sz w:val="28"/>
          <w:szCs w:val="28"/>
        </w:rPr>
        <w:t xml:space="preserve">Итоги каждого мероприятия направлены в </w:t>
      </w:r>
      <w:r w:rsidR="00234BEB" w:rsidRPr="00234BEB">
        <w:rPr>
          <w:rFonts w:ascii="Times New Roman" w:hAnsi="Times New Roman" w:cs="Times New Roman"/>
          <w:sz w:val="28"/>
          <w:szCs w:val="28"/>
        </w:rPr>
        <w:t xml:space="preserve">Собрание депутатов, </w:t>
      </w:r>
      <w:r w:rsidRPr="00234BEB">
        <w:rPr>
          <w:rFonts w:ascii="Times New Roman" w:hAnsi="Times New Roman" w:cs="Times New Roman"/>
          <w:sz w:val="28"/>
          <w:szCs w:val="28"/>
        </w:rPr>
        <w:t xml:space="preserve">Главе </w:t>
      </w:r>
      <w:r w:rsidR="00234BEB" w:rsidRPr="001B7CE1">
        <w:rPr>
          <w:rFonts w:ascii="Times New Roman" w:hAnsi="Times New Roman" w:cs="Times New Roman"/>
          <w:sz w:val="28"/>
          <w:szCs w:val="28"/>
        </w:rPr>
        <w:t>округа</w:t>
      </w:r>
      <w:r w:rsidR="00E33B5F">
        <w:rPr>
          <w:rFonts w:ascii="Times New Roman" w:hAnsi="Times New Roman" w:cs="Times New Roman"/>
          <w:sz w:val="28"/>
          <w:szCs w:val="28"/>
        </w:rPr>
        <w:t xml:space="preserve">, результаты всех контрольных мероприятий направлены в </w:t>
      </w:r>
      <w:r w:rsidR="00234BEB" w:rsidRPr="001B7CE1">
        <w:rPr>
          <w:rFonts w:ascii="Times New Roman" w:hAnsi="Times New Roman" w:cs="Times New Roman"/>
          <w:sz w:val="28"/>
          <w:szCs w:val="28"/>
        </w:rPr>
        <w:t xml:space="preserve"> П</w:t>
      </w:r>
      <w:r w:rsidRPr="001B7CE1">
        <w:rPr>
          <w:rFonts w:ascii="Times New Roman" w:hAnsi="Times New Roman" w:cs="Times New Roman"/>
          <w:sz w:val="28"/>
          <w:szCs w:val="28"/>
        </w:rPr>
        <w:t xml:space="preserve">рокуратуру </w:t>
      </w:r>
      <w:r w:rsidR="00234BEB" w:rsidRPr="001B7CE1">
        <w:rPr>
          <w:rFonts w:ascii="Times New Roman" w:hAnsi="Times New Roman" w:cs="Times New Roman"/>
          <w:sz w:val="28"/>
          <w:szCs w:val="28"/>
        </w:rPr>
        <w:t>г. Златоуста</w:t>
      </w:r>
      <w:r w:rsidRPr="001B7CE1">
        <w:rPr>
          <w:rFonts w:ascii="Times New Roman" w:hAnsi="Times New Roman" w:cs="Times New Roman"/>
          <w:sz w:val="28"/>
          <w:szCs w:val="28"/>
        </w:rPr>
        <w:t>.</w:t>
      </w:r>
    </w:p>
    <w:p w:rsidR="009941FA" w:rsidRDefault="00E33B5F" w:rsidP="00E33B5F">
      <w:pPr>
        <w:spacing w:after="0" w:line="240" w:lineRule="auto"/>
        <w:ind w:firstLine="567"/>
        <w:jc w:val="both"/>
        <w:rPr>
          <w:rFonts w:ascii="Times New Roman" w:hAnsi="Times New Roman" w:cs="Times New Roman"/>
          <w:sz w:val="28"/>
          <w:szCs w:val="28"/>
        </w:rPr>
      </w:pPr>
      <w:r w:rsidRPr="00146EBC">
        <w:rPr>
          <w:rFonts w:ascii="Times New Roman" w:hAnsi="Times New Roman" w:cs="Times New Roman"/>
          <w:sz w:val="28"/>
          <w:szCs w:val="28"/>
        </w:rPr>
        <w:t>Одно контрольное мероприятие</w:t>
      </w:r>
      <w:r w:rsidR="009941FA">
        <w:rPr>
          <w:rFonts w:ascii="Times New Roman" w:hAnsi="Times New Roman" w:cs="Times New Roman"/>
          <w:sz w:val="28"/>
          <w:szCs w:val="28"/>
        </w:rPr>
        <w:t>, проведенное в отношении МБУ «Капитальное строительство» на отчетную дату считается не оконченным, поскольку его результаты рассмотрены на коллегии 25 января 2023г.</w:t>
      </w:r>
    </w:p>
    <w:p w:rsidR="00AC2E23" w:rsidRPr="00234BEB" w:rsidRDefault="00AC2E23" w:rsidP="00AC2E23">
      <w:pPr>
        <w:spacing w:after="0" w:line="240" w:lineRule="auto"/>
        <w:ind w:firstLine="567"/>
        <w:jc w:val="both"/>
        <w:rPr>
          <w:rFonts w:ascii="Times New Roman" w:hAnsi="Times New Roman" w:cs="Times New Roman"/>
          <w:sz w:val="28"/>
          <w:szCs w:val="28"/>
        </w:rPr>
      </w:pPr>
      <w:r w:rsidRPr="00234BEB">
        <w:rPr>
          <w:rFonts w:ascii="Times New Roman" w:hAnsi="Times New Roman" w:cs="Times New Roman"/>
          <w:sz w:val="28"/>
          <w:szCs w:val="28"/>
        </w:rPr>
        <w:t xml:space="preserve">В отчетном периоде нами было обеспечено исполнение всех полномочий, возложенных на контрольно-счетный орган, за исключением </w:t>
      </w:r>
      <w:r w:rsidRPr="00234BEB">
        <w:rPr>
          <w:rFonts w:ascii="Times New Roman" w:hAnsi="Times New Roman" w:cs="Times New Roman"/>
          <w:sz w:val="28"/>
          <w:szCs w:val="28"/>
          <w:shd w:val="clear" w:color="auto" w:fill="FFFFFF"/>
        </w:rPr>
        <w:t>оценки эффективности предоставления налоговых льгот за счет средств бюджета Златоустовского городского округа (данное мероприятие запланировано на 2023 год).</w:t>
      </w:r>
      <w:r w:rsidRPr="00234BEB">
        <w:rPr>
          <w:rFonts w:ascii="Times New Roman" w:hAnsi="Times New Roman" w:cs="Times New Roman"/>
          <w:sz w:val="28"/>
          <w:szCs w:val="28"/>
        </w:rPr>
        <w:t xml:space="preserve"> </w:t>
      </w:r>
    </w:p>
    <w:p w:rsidR="009941FA" w:rsidRDefault="009941FA" w:rsidP="009941FA">
      <w:pPr>
        <w:pStyle w:val="af"/>
        <w:ind w:firstLine="567"/>
        <w:jc w:val="both"/>
        <w:rPr>
          <w:rFonts w:ascii="Times New Roman" w:hAnsi="Times New Roman"/>
          <w:sz w:val="28"/>
          <w:szCs w:val="28"/>
        </w:rPr>
      </w:pPr>
      <w:r>
        <w:rPr>
          <w:rFonts w:ascii="Times New Roman" w:hAnsi="Times New Roman"/>
          <w:sz w:val="28"/>
          <w:szCs w:val="28"/>
        </w:rPr>
        <w:t>По отношению к 2021 году количество контрольных и иных экспертно-аналитических мероприятий последующего финансового контроля сокращено в связи с необходимостью проведения финансово-экономической экспертизы проектов муниципальных правовых актов и проектов муниципальных программ. В связи с увеличением штатной численности КСП на 1 единицу в 2023 году данный пробел будет восполнен.</w:t>
      </w:r>
    </w:p>
    <w:p w:rsidR="005946BB" w:rsidRDefault="009941FA" w:rsidP="001B7C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2022 году п</w:t>
      </w:r>
      <w:r w:rsidR="00234BEB" w:rsidRPr="001B7CE1">
        <w:rPr>
          <w:rFonts w:ascii="Times New Roman" w:hAnsi="Times New Roman" w:cs="Times New Roman"/>
          <w:sz w:val="28"/>
          <w:szCs w:val="28"/>
        </w:rPr>
        <w:t>роверками охвачено 45 </w:t>
      </w:r>
      <w:r w:rsidR="005946BB" w:rsidRPr="001B7CE1">
        <w:rPr>
          <w:rFonts w:ascii="Times New Roman" w:hAnsi="Times New Roman" w:cs="Times New Roman"/>
          <w:sz w:val="28"/>
          <w:szCs w:val="28"/>
        </w:rPr>
        <w:t>объектов</w:t>
      </w:r>
      <w:r w:rsidR="00234BEB" w:rsidRPr="001B7CE1">
        <w:rPr>
          <w:rFonts w:ascii="Times New Roman" w:hAnsi="Times New Roman" w:cs="Times New Roman"/>
          <w:sz w:val="28"/>
          <w:szCs w:val="28"/>
        </w:rPr>
        <w:t xml:space="preserve"> контроля</w:t>
      </w:r>
      <w:r>
        <w:rPr>
          <w:rFonts w:ascii="Times New Roman" w:hAnsi="Times New Roman" w:cs="Times New Roman"/>
          <w:sz w:val="28"/>
          <w:szCs w:val="28"/>
        </w:rPr>
        <w:t>, в том числе 6 органов местного самоуправления</w:t>
      </w:r>
      <w:r w:rsidR="00194AED">
        <w:rPr>
          <w:rFonts w:ascii="Times New Roman" w:hAnsi="Times New Roman" w:cs="Times New Roman"/>
          <w:sz w:val="28"/>
          <w:szCs w:val="28"/>
        </w:rPr>
        <w:t>,</w:t>
      </w:r>
      <w:r>
        <w:rPr>
          <w:rFonts w:ascii="Times New Roman" w:hAnsi="Times New Roman" w:cs="Times New Roman"/>
          <w:sz w:val="28"/>
          <w:szCs w:val="28"/>
        </w:rPr>
        <w:t xml:space="preserve"> 4 отраслевых органов местного самоуправления, 34 муниципальных учреждений и 1 муниципальное унитарное предприятие.</w:t>
      </w:r>
    </w:p>
    <w:p w:rsidR="00304114" w:rsidRDefault="00194AED" w:rsidP="00ED0EE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6C0160" w:rsidRPr="001B7CE1">
        <w:rPr>
          <w:rFonts w:ascii="Times New Roman" w:hAnsi="Times New Roman" w:cs="Times New Roman"/>
          <w:sz w:val="28"/>
          <w:szCs w:val="28"/>
        </w:rPr>
        <w:t xml:space="preserve">ыявлено </w:t>
      </w:r>
      <w:r w:rsidR="001B7CE1" w:rsidRPr="001B7CE1">
        <w:rPr>
          <w:rFonts w:ascii="Times New Roman" w:hAnsi="Times New Roman" w:cs="Times New Roman"/>
          <w:sz w:val="28"/>
          <w:szCs w:val="28"/>
        </w:rPr>
        <w:t>375</w:t>
      </w:r>
      <w:r w:rsidR="006C0160" w:rsidRPr="001B7CE1">
        <w:rPr>
          <w:rFonts w:ascii="Times New Roman" w:hAnsi="Times New Roman" w:cs="Times New Roman"/>
          <w:sz w:val="28"/>
          <w:szCs w:val="28"/>
        </w:rPr>
        <w:t xml:space="preserve"> случаев нарушений и недостатков</w:t>
      </w:r>
      <w:r w:rsidR="001B7CE1" w:rsidRPr="001B7CE1">
        <w:rPr>
          <w:rFonts w:ascii="Times New Roman" w:hAnsi="Times New Roman" w:cs="Times New Roman"/>
          <w:sz w:val="28"/>
          <w:szCs w:val="28"/>
        </w:rPr>
        <w:t xml:space="preserve">, в том числе финансовых нарушений на </w:t>
      </w:r>
      <w:r w:rsidR="006C0160" w:rsidRPr="001B7CE1">
        <w:rPr>
          <w:rFonts w:ascii="Times New Roman" w:hAnsi="Times New Roman" w:cs="Times New Roman"/>
          <w:sz w:val="28"/>
          <w:szCs w:val="28"/>
        </w:rPr>
        <w:t xml:space="preserve">общую сумму </w:t>
      </w:r>
      <w:r w:rsidR="001B7CE1" w:rsidRPr="001B7CE1">
        <w:rPr>
          <w:rFonts w:ascii="Times New Roman" w:hAnsi="Times New Roman" w:cs="Times New Roman"/>
          <w:sz w:val="28"/>
          <w:szCs w:val="28"/>
        </w:rPr>
        <w:t>326 млн. рублей</w:t>
      </w:r>
      <w:r w:rsidR="006C0160" w:rsidRPr="001B7CE1">
        <w:rPr>
          <w:rFonts w:ascii="Times New Roman" w:hAnsi="Times New Roman" w:cs="Times New Roman"/>
          <w:sz w:val="28"/>
          <w:szCs w:val="28"/>
        </w:rPr>
        <w:t>.</w:t>
      </w:r>
      <w:r w:rsidR="00CD2CC4">
        <w:rPr>
          <w:rFonts w:ascii="Times New Roman" w:hAnsi="Times New Roman" w:cs="Times New Roman"/>
          <w:sz w:val="28"/>
          <w:szCs w:val="28"/>
        </w:rPr>
        <w:t xml:space="preserve"> </w:t>
      </w:r>
      <w:r w:rsidR="001B7CE1" w:rsidRPr="00ED0EE7">
        <w:rPr>
          <w:rFonts w:ascii="Times New Roman" w:hAnsi="Times New Roman" w:cs="Times New Roman"/>
          <w:sz w:val="28"/>
          <w:szCs w:val="28"/>
        </w:rPr>
        <w:t>В</w:t>
      </w:r>
      <w:r w:rsidR="006C0160" w:rsidRPr="00ED0EE7">
        <w:rPr>
          <w:rFonts w:ascii="Times New Roman" w:hAnsi="Times New Roman" w:cs="Times New Roman"/>
          <w:sz w:val="28"/>
          <w:szCs w:val="28"/>
        </w:rPr>
        <w:t xml:space="preserve"> </w:t>
      </w:r>
      <w:r w:rsidR="00BC5F2A" w:rsidRPr="00ED0EE7">
        <w:rPr>
          <w:rFonts w:ascii="Times New Roman" w:hAnsi="Times New Roman" w:cs="Times New Roman"/>
          <w:sz w:val="28"/>
          <w:szCs w:val="28"/>
        </w:rPr>
        <w:t>сравнении с 20</w:t>
      </w:r>
      <w:r w:rsidR="001B7CE1" w:rsidRPr="00ED0EE7">
        <w:rPr>
          <w:rFonts w:ascii="Times New Roman" w:hAnsi="Times New Roman" w:cs="Times New Roman"/>
          <w:sz w:val="28"/>
          <w:szCs w:val="28"/>
        </w:rPr>
        <w:t>21</w:t>
      </w:r>
      <w:r w:rsidR="00BC5F2A" w:rsidRPr="00ED0EE7">
        <w:rPr>
          <w:rFonts w:ascii="Times New Roman" w:hAnsi="Times New Roman" w:cs="Times New Roman"/>
          <w:sz w:val="28"/>
          <w:szCs w:val="28"/>
        </w:rPr>
        <w:t xml:space="preserve"> годом сумма </w:t>
      </w:r>
      <w:r w:rsidR="005A505B" w:rsidRPr="00ED0EE7">
        <w:rPr>
          <w:rFonts w:ascii="Times New Roman" w:hAnsi="Times New Roman" w:cs="Times New Roman"/>
          <w:sz w:val="28"/>
          <w:szCs w:val="28"/>
        </w:rPr>
        <w:t xml:space="preserve">выявленных </w:t>
      </w:r>
      <w:r w:rsidR="00BC5F2A" w:rsidRPr="00ED0EE7">
        <w:rPr>
          <w:rFonts w:ascii="Times New Roman" w:hAnsi="Times New Roman" w:cs="Times New Roman"/>
          <w:sz w:val="28"/>
          <w:szCs w:val="28"/>
        </w:rPr>
        <w:t xml:space="preserve">нарушений и недостатков </w:t>
      </w:r>
      <w:r w:rsidR="005A505B" w:rsidRPr="00ED0EE7">
        <w:rPr>
          <w:rFonts w:ascii="Times New Roman" w:hAnsi="Times New Roman" w:cs="Times New Roman"/>
          <w:sz w:val="28"/>
          <w:szCs w:val="28"/>
        </w:rPr>
        <w:t>возросла на 26,6%</w:t>
      </w:r>
      <w:r w:rsidR="00BC5F2A" w:rsidRPr="00ED0EE7">
        <w:rPr>
          <w:rFonts w:ascii="Times New Roman" w:hAnsi="Times New Roman" w:cs="Times New Roman"/>
          <w:sz w:val="28"/>
          <w:szCs w:val="28"/>
        </w:rPr>
        <w:t xml:space="preserve">. </w:t>
      </w:r>
    </w:p>
    <w:p w:rsidR="00586FC3" w:rsidRDefault="00194AED" w:rsidP="00ED0EE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количественном выражении основную долю занимают нарушения бюджетного законодательства, часть из которых позволило предотвратить</w:t>
      </w:r>
      <w:r w:rsidR="00586FC3">
        <w:rPr>
          <w:rFonts w:ascii="Times New Roman" w:hAnsi="Times New Roman" w:cs="Times New Roman"/>
          <w:sz w:val="28"/>
          <w:szCs w:val="28"/>
        </w:rPr>
        <w:t xml:space="preserve"> и своевременно устранить</w:t>
      </w:r>
      <w:r>
        <w:rPr>
          <w:rFonts w:ascii="Times New Roman" w:hAnsi="Times New Roman" w:cs="Times New Roman"/>
          <w:sz w:val="28"/>
          <w:szCs w:val="28"/>
        </w:rPr>
        <w:t>, поскольку</w:t>
      </w:r>
      <w:r w:rsidR="00586FC3">
        <w:rPr>
          <w:rFonts w:ascii="Times New Roman" w:hAnsi="Times New Roman" w:cs="Times New Roman"/>
          <w:sz w:val="28"/>
          <w:szCs w:val="28"/>
        </w:rPr>
        <w:t xml:space="preserve"> зачастую</w:t>
      </w:r>
      <w:r>
        <w:rPr>
          <w:rFonts w:ascii="Times New Roman" w:hAnsi="Times New Roman" w:cs="Times New Roman"/>
          <w:sz w:val="28"/>
          <w:szCs w:val="28"/>
        </w:rPr>
        <w:t xml:space="preserve"> </w:t>
      </w:r>
      <w:r w:rsidR="00586FC3">
        <w:rPr>
          <w:rFonts w:ascii="Times New Roman" w:hAnsi="Times New Roman" w:cs="Times New Roman"/>
          <w:sz w:val="28"/>
          <w:szCs w:val="28"/>
        </w:rPr>
        <w:t>главные распорядители бюджетных сре</w:t>
      </w:r>
      <w:proofErr w:type="gramStart"/>
      <w:r w:rsidR="00586FC3">
        <w:rPr>
          <w:rFonts w:ascii="Times New Roman" w:hAnsi="Times New Roman" w:cs="Times New Roman"/>
          <w:sz w:val="28"/>
          <w:szCs w:val="28"/>
        </w:rPr>
        <w:t>дств</w:t>
      </w:r>
      <w:r w:rsidR="0034134B">
        <w:rPr>
          <w:rFonts w:ascii="Times New Roman" w:hAnsi="Times New Roman" w:cs="Times New Roman"/>
          <w:sz w:val="28"/>
          <w:szCs w:val="28"/>
        </w:rPr>
        <w:t xml:space="preserve"> пр</w:t>
      </w:r>
      <w:proofErr w:type="gramEnd"/>
      <w:r w:rsidR="0034134B">
        <w:rPr>
          <w:rFonts w:ascii="Times New Roman" w:hAnsi="Times New Roman" w:cs="Times New Roman"/>
          <w:sz w:val="28"/>
          <w:szCs w:val="28"/>
        </w:rPr>
        <w:t>ислушиваются к замечаниям КСП</w:t>
      </w:r>
      <w:r w:rsidR="00586FC3">
        <w:rPr>
          <w:rFonts w:ascii="Times New Roman" w:hAnsi="Times New Roman" w:cs="Times New Roman"/>
          <w:sz w:val="28"/>
          <w:szCs w:val="28"/>
        </w:rPr>
        <w:t xml:space="preserve"> и перед принятием муниципальных правовых актов устраняют нарушения.</w:t>
      </w:r>
    </w:p>
    <w:p w:rsidR="00ED0EE7" w:rsidRDefault="00586FC3" w:rsidP="00ED0EE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4134B">
        <w:rPr>
          <w:rFonts w:ascii="Times New Roman" w:hAnsi="Times New Roman" w:cs="Times New Roman"/>
          <w:sz w:val="28"/>
          <w:szCs w:val="28"/>
        </w:rPr>
        <w:t xml:space="preserve"> </w:t>
      </w:r>
      <w:r w:rsidR="00194AED">
        <w:rPr>
          <w:rFonts w:ascii="Times New Roman" w:hAnsi="Times New Roman" w:cs="Times New Roman"/>
          <w:sz w:val="28"/>
          <w:szCs w:val="28"/>
        </w:rPr>
        <w:t xml:space="preserve"> </w:t>
      </w:r>
      <w:r w:rsidR="00ED0EE7">
        <w:rPr>
          <w:rFonts w:ascii="Times New Roman" w:hAnsi="Times New Roman" w:cs="Times New Roman"/>
          <w:sz w:val="28"/>
          <w:szCs w:val="28"/>
        </w:rPr>
        <w:t xml:space="preserve">В составе выявленных </w:t>
      </w:r>
      <w:r>
        <w:rPr>
          <w:rFonts w:ascii="Times New Roman" w:hAnsi="Times New Roman" w:cs="Times New Roman"/>
          <w:sz w:val="28"/>
          <w:szCs w:val="28"/>
        </w:rPr>
        <w:t xml:space="preserve">финансовых </w:t>
      </w:r>
      <w:r w:rsidR="00ED0EE7">
        <w:rPr>
          <w:rFonts w:ascii="Times New Roman" w:hAnsi="Times New Roman" w:cs="Times New Roman"/>
          <w:sz w:val="28"/>
          <w:szCs w:val="28"/>
        </w:rPr>
        <w:t>нарушений:</w:t>
      </w:r>
    </w:p>
    <w:p w:rsidR="00586FC3" w:rsidRPr="00072AB7" w:rsidRDefault="00586FC3" w:rsidP="00586FC3">
      <w:pPr>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 традиционно </w:t>
      </w:r>
      <w:r>
        <w:rPr>
          <w:rFonts w:ascii="Times New Roman" w:hAnsi="Times New Roman"/>
          <w:sz w:val="28"/>
          <w:szCs w:val="28"/>
        </w:rPr>
        <w:t xml:space="preserve">основную долю занимают </w:t>
      </w:r>
      <w:r w:rsidRPr="00072AB7">
        <w:rPr>
          <w:rFonts w:ascii="Times New Roman" w:hAnsi="Times New Roman"/>
          <w:sz w:val="28"/>
          <w:szCs w:val="28"/>
        </w:rPr>
        <w:t xml:space="preserve">нарушения законодательства о бухгалтерском учете </w:t>
      </w:r>
      <w:r>
        <w:rPr>
          <w:rFonts w:ascii="Times New Roman" w:hAnsi="Times New Roman"/>
          <w:sz w:val="28"/>
          <w:szCs w:val="28"/>
        </w:rPr>
        <w:t xml:space="preserve">(сумма выявленных нарушений составила </w:t>
      </w:r>
      <w:r w:rsidRPr="00072AB7">
        <w:rPr>
          <w:rFonts w:ascii="Times New Roman" w:hAnsi="Times New Roman"/>
          <w:sz w:val="28"/>
          <w:szCs w:val="28"/>
        </w:rPr>
        <w:t xml:space="preserve"> 158</w:t>
      </w:r>
      <w:r>
        <w:rPr>
          <w:rFonts w:ascii="Times New Roman" w:hAnsi="Times New Roman"/>
          <w:sz w:val="28"/>
          <w:szCs w:val="28"/>
        </w:rPr>
        <w:t xml:space="preserve"> млн. рублей</w:t>
      </w:r>
      <w:r w:rsidRPr="00072AB7">
        <w:rPr>
          <w:rFonts w:ascii="Times New Roman" w:hAnsi="Times New Roman"/>
          <w:sz w:val="28"/>
          <w:szCs w:val="28"/>
        </w:rPr>
        <w:t xml:space="preserve"> (</w:t>
      </w:r>
      <w:r w:rsidRPr="00072AB7">
        <w:rPr>
          <w:rFonts w:ascii="Times New Roman" w:hAnsi="Times New Roman"/>
          <w:bCs/>
          <w:sz w:val="28"/>
          <w:szCs w:val="28"/>
        </w:rPr>
        <w:t>неверное отражение хозяйственных операций, повлекших искажение бухгалтерской (бюджетной) отчетности; принятие к учету расходов, неподтвержденных первичными учетными документами</w:t>
      </w:r>
      <w:r>
        <w:rPr>
          <w:rFonts w:ascii="Times New Roman" w:hAnsi="Times New Roman"/>
          <w:bCs/>
          <w:sz w:val="28"/>
          <w:szCs w:val="28"/>
        </w:rPr>
        <w:t>, нарушения при совершении фактов хозяйственной жизни</w:t>
      </w:r>
      <w:r w:rsidRPr="00072AB7">
        <w:rPr>
          <w:rFonts w:ascii="Times New Roman" w:hAnsi="Times New Roman"/>
          <w:sz w:val="28"/>
          <w:szCs w:val="28"/>
        </w:rPr>
        <w:t xml:space="preserve"> и т.д.);</w:t>
      </w:r>
    </w:p>
    <w:p w:rsidR="00ED0EE7" w:rsidRPr="00072AB7" w:rsidRDefault="00ED0EE7" w:rsidP="00ED0EE7">
      <w:pPr>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072AB7">
        <w:rPr>
          <w:rFonts w:ascii="Times New Roman" w:hAnsi="Times New Roman"/>
          <w:sz w:val="28"/>
          <w:szCs w:val="28"/>
        </w:rPr>
        <w:t>- </w:t>
      </w:r>
      <w:r w:rsidR="00194AED">
        <w:rPr>
          <w:rFonts w:ascii="Times New Roman" w:hAnsi="Times New Roman"/>
          <w:sz w:val="28"/>
          <w:szCs w:val="28"/>
        </w:rPr>
        <w:t xml:space="preserve">сумма </w:t>
      </w:r>
      <w:r w:rsidRPr="00072AB7">
        <w:rPr>
          <w:rFonts w:ascii="Times New Roman" w:hAnsi="Times New Roman"/>
          <w:sz w:val="28"/>
          <w:szCs w:val="28"/>
        </w:rPr>
        <w:t>нецелево</w:t>
      </w:r>
      <w:r w:rsidR="00194AED">
        <w:rPr>
          <w:rFonts w:ascii="Times New Roman" w:hAnsi="Times New Roman"/>
          <w:sz w:val="28"/>
          <w:szCs w:val="28"/>
        </w:rPr>
        <w:t>го</w:t>
      </w:r>
      <w:r w:rsidRPr="00072AB7">
        <w:rPr>
          <w:rFonts w:ascii="Times New Roman" w:hAnsi="Times New Roman"/>
          <w:sz w:val="28"/>
          <w:szCs w:val="28"/>
        </w:rPr>
        <w:t xml:space="preserve"> использовани</w:t>
      </w:r>
      <w:r w:rsidR="00194AED">
        <w:rPr>
          <w:rFonts w:ascii="Times New Roman" w:hAnsi="Times New Roman"/>
          <w:sz w:val="28"/>
          <w:szCs w:val="28"/>
        </w:rPr>
        <w:t>я</w:t>
      </w:r>
      <w:r w:rsidRPr="00072AB7">
        <w:rPr>
          <w:rFonts w:ascii="Times New Roman" w:hAnsi="Times New Roman"/>
          <w:sz w:val="28"/>
          <w:szCs w:val="28"/>
        </w:rPr>
        <w:t xml:space="preserve"> средств бюджета </w:t>
      </w:r>
      <w:r>
        <w:rPr>
          <w:rFonts w:ascii="Times New Roman" w:hAnsi="Times New Roman"/>
          <w:sz w:val="28"/>
          <w:szCs w:val="28"/>
        </w:rPr>
        <w:t xml:space="preserve">составила </w:t>
      </w:r>
      <w:r w:rsidR="00194AED">
        <w:rPr>
          <w:rFonts w:ascii="Times New Roman" w:hAnsi="Times New Roman"/>
          <w:sz w:val="28"/>
          <w:szCs w:val="28"/>
        </w:rPr>
        <w:t>3 млн. 700 тыс. рублей</w:t>
      </w:r>
      <w:r w:rsidR="00586FC3">
        <w:rPr>
          <w:rFonts w:ascii="Times New Roman" w:hAnsi="Times New Roman"/>
          <w:sz w:val="28"/>
          <w:szCs w:val="28"/>
        </w:rPr>
        <w:t>, и это на 10% выше предыдущего периода</w:t>
      </w:r>
      <w:r w:rsidRPr="00072AB7">
        <w:rPr>
          <w:rFonts w:ascii="Times New Roman" w:hAnsi="Times New Roman"/>
          <w:sz w:val="28"/>
          <w:szCs w:val="28"/>
        </w:rPr>
        <w:t xml:space="preserve"> (нарушения условий соглашений при расходовании </w:t>
      </w:r>
      <w:r w:rsidRPr="00072AB7">
        <w:rPr>
          <w:rFonts w:ascii="Times New Roman" w:hAnsi="Times New Roman"/>
          <w:bCs/>
          <w:sz w:val="28"/>
          <w:szCs w:val="28"/>
        </w:rPr>
        <w:t xml:space="preserve">средств субсидий; оплата фактически невыполненных работ; </w:t>
      </w:r>
      <w:r w:rsidRPr="00072AB7">
        <w:rPr>
          <w:rFonts w:ascii="Times New Roman" w:hAnsi="Times New Roman"/>
          <w:sz w:val="28"/>
          <w:szCs w:val="28"/>
        </w:rPr>
        <w:t>неправомерные расходы по завышенной сметной стоимости; осуществление расходов, несвязанных с выполнением муниципального задания</w:t>
      </w:r>
      <w:r w:rsidR="00246AAF">
        <w:rPr>
          <w:rFonts w:ascii="Times New Roman" w:hAnsi="Times New Roman"/>
          <w:sz w:val="28"/>
          <w:szCs w:val="28"/>
        </w:rPr>
        <w:t xml:space="preserve"> и т.д.</w:t>
      </w:r>
      <w:r w:rsidRPr="00072AB7">
        <w:rPr>
          <w:rFonts w:ascii="Times New Roman" w:hAnsi="Times New Roman"/>
          <w:sz w:val="28"/>
          <w:szCs w:val="28"/>
        </w:rPr>
        <w:t>)</w:t>
      </w:r>
      <w:r w:rsidR="00CC73A9">
        <w:rPr>
          <w:rFonts w:ascii="Times New Roman" w:hAnsi="Times New Roman"/>
          <w:sz w:val="28"/>
          <w:szCs w:val="28"/>
        </w:rPr>
        <w:t xml:space="preserve">. </w:t>
      </w:r>
      <w:r w:rsidR="00246AAF">
        <w:rPr>
          <w:rFonts w:ascii="Times New Roman" w:hAnsi="Times New Roman"/>
          <w:sz w:val="28"/>
          <w:szCs w:val="28"/>
        </w:rPr>
        <w:t>Объектами контроля</w:t>
      </w:r>
      <w:r w:rsidR="00CC73A9">
        <w:rPr>
          <w:rFonts w:ascii="Times New Roman" w:hAnsi="Times New Roman"/>
          <w:sz w:val="28"/>
          <w:szCs w:val="28"/>
        </w:rPr>
        <w:t xml:space="preserve">, </w:t>
      </w:r>
      <w:r w:rsidR="00586FC3">
        <w:rPr>
          <w:rFonts w:ascii="Times New Roman" w:hAnsi="Times New Roman"/>
          <w:sz w:val="28"/>
          <w:szCs w:val="28"/>
        </w:rPr>
        <w:t xml:space="preserve">которые </w:t>
      </w:r>
      <w:proofErr w:type="gramStart"/>
      <w:r w:rsidR="00586FC3">
        <w:rPr>
          <w:rFonts w:ascii="Times New Roman" w:hAnsi="Times New Roman"/>
          <w:sz w:val="28"/>
          <w:szCs w:val="28"/>
        </w:rPr>
        <w:t>допустили</w:t>
      </w:r>
      <w:r w:rsidR="00CC73A9">
        <w:rPr>
          <w:rFonts w:ascii="Times New Roman" w:hAnsi="Times New Roman"/>
          <w:sz w:val="28"/>
          <w:szCs w:val="28"/>
        </w:rPr>
        <w:t xml:space="preserve"> указанные нарушения являются</w:t>
      </w:r>
      <w:proofErr w:type="gramEnd"/>
      <w:r w:rsidR="00CC73A9">
        <w:rPr>
          <w:rFonts w:ascii="Times New Roman" w:hAnsi="Times New Roman"/>
          <w:sz w:val="28"/>
          <w:szCs w:val="28"/>
        </w:rPr>
        <w:t xml:space="preserve">: </w:t>
      </w:r>
      <w:r w:rsidR="00246AAF">
        <w:rPr>
          <w:rFonts w:ascii="Times New Roman" w:hAnsi="Times New Roman"/>
          <w:sz w:val="28"/>
          <w:szCs w:val="28"/>
        </w:rPr>
        <w:t>МУП «Автохозяйство», МБУ «Благоустройство», Детская школа искусств №2, Спортивная школа №7, Управление ЖКХ, Центр отдыха «Лесная сказка»</w:t>
      </w:r>
      <w:r w:rsidR="00194AED">
        <w:rPr>
          <w:rFonts w:ascii="Times New Roman" w:hAnsi="Times New Roman"/>
          <w:sz w:val="28"/>
          <w:szCs w:val="28"/>
        </w:rPr>
        <w:t>, из общеобразовательных учреждений – это школы №25, 45</w:t>
      </w:r>
      <w:r w:rsidRPr="00072AB7">
        <w:rPr>
          <w:rFonts w:ascii="Times New Roman" w:hAnsi="Times New Roman"/>
          <w:sz w:val="28"/>
          <w:szCs w:val="28"/>
        </w:rPr>
        <w:t>;</w:t>
      </w:r>
    </w:p>
    <w:p w:rsidR="00ED0EE7" w:rsidRPr="00072AB7" w:rsidRDefault="00ED0EE7" w:rsidP="00ED0EE7">
      <w:pPr>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072AB7">
        <w:rPr>
          <w:rFonts w:ascii="Times New Roman" w:hAnsi="Times New Roman"/>
          <w:sz w:val="28"/>
          <w:szCs w:val="28"/>
        </w:rPr>
        <w:t xml:space="preserve">-  </w:t>
      </w:r>
      <w:r w:rsidR="00194AED" w:rsidRPr="00072AB7">
        <w:rPr>
          <w:rFonts w:ascii="Times New Roman" w:hAnsi="Times New Roman"/>
          <w:sz w:val="28"/>
          <w:szCs w:val="28"/>
        </w:rPr>
        <w:t>27</w:t>
      </w:r>
      <w:r w:rsidR="00194AED">
        <w:rPr>
          <w:rFonts w:ascii="Times New Roman" w:hAnsi="Times New Roman"/>
          <w:sz w:val="28"/>
          <w:szCs w:val="28"/>
        </w:rPr>
        <w:t xml:space="preserve">,5 млн. бюджетных средств использовано </w:t>
      </w:r>
      <w:r w:rsidRPr="00072AB7">
        <w:rPr>
          <w:rFonts w:ascii="Times New Roman" w:hAnsi="Times New Roman"/>
          <w:sz w:val="28"/>
          <w:szCs w:val="28"/>
        </w:rPr>
        <w:t>неэффективно (</w:t>
      </w:r>
      <w:r w:rsidRPr="00072AB7">
        <w:rPr>
          <w:rFonts w:ascii="Times New Roman" w:hAnsi="Times New Roman"/>
          <w:bCs/>
          <w:sz w:val="28"/>
          <w:szCs w:val="28"/>
        </w:rPr>
        <w:t>необоснованный расчет нормативов затрат и возмещение расходов, не связанных с оказанием услуг населению; уплата штрафных санкций; н</w:t>
      </w:r>
      <w:r w:rsidRPr="00072AB7">
        <w:rPr>
          <w:rFonts w:ascii="Times New Roman" w:hAnsi="Times New Roman"/>
          <w:sz w:val="28"/>
          <w:szCs w:val="28"/>
        </w:rPr>
        <w:t>еиспользование закупленного муниципального имущества и проектно-сметной документации</w:t>
      </w:r>
      <w:r>
        <w:rPr>
          <w:rFonts w:ascii="Times New Roman" w:hAnsi="Times New Roman"/>
          <w:sz w:val="28"/>
          <w:szCs w:val="28"/>
        </w:rPr>
        <w:t xml:space="preserve">, приемка и оплата некачественно выполненных работ, необоснованное увеличение стоимости работ </w:t>
      </w:r>
      <w:r w:rsidRPr="00072AB7">
        <w:rPr>
          <w:rFonts w:ascii="Times New Roman" w:hAnsi="Times New Roman"/>
          <w:sz w:val="28"/>
          <w:szCs w:val="28"/>
        </w:rPr>
        <w:t xml:space="preserve"> и т.д.);</w:t>
      </w:r>
    </w:p>
    <w:p w:rsidR="00ED0EE7" w:rsidRPr="00072AB7" w:rsidRDefault="00586FC3" w:rsidP="00ED0EE7">
      <w:pPr>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нарушения при </w:t>
      </w:r>
      <w:r w:rsidR="00ED0EE7" w:rsidRPr="00072AB7">
        <w:rPr>
          <w:rFonts w:ascii="Times New Roman" w:hAnsi="Times New Roman"/>
          <w:sz w:val="28"/>
          <w:szCs w:val="28"/>
        </w:rPr>
        <w:t xml:space="preserve">управлении муниципальным имуществом </w:t>
      </w:r>
      <w:r>
        <w:rPr>
          <w:rFonts w:ascii="Times New Roman" w:hAnsi="Times New Roman"/>
          <w:sz w:val="28"/>
          <w:szCs w:val="28"/>
        </w:rPr>
        <w:t xml:space="preserve">составили 26,5 млн. рублей и это в 2 раза больше, чем было выявлено ранее </w:t>
      </w:r>
      <w:r w:rsidR="00ED0EE7" w:rsidRPr="00072AB7">
        <w:rPr>
          <w:rFonts w:ascii="Times New Roman" w:hAnsi="Times New Roman"/>
          <w:sz w:val="28"/>
          <w:szCs w:val="28"/>
        </w:rPr>
        <w:t>(нарушения порядка списания муниципального имущества</w:t>
      </w:r>
      <w:r w:rsidR="00ED0EE7">
        <w:rPr>
          <w:rFonts w:ascii="Times New Roman" w:hAnsi="Times New Roman"/>
          <w:sz w:val="28"/>
          <w:szCs w:val="28"/>
        </w:rPr>
        <w:t>;</w:t>
      </w:r>
      <w:r w:rsidR="00ED0EE7" w:rsidRPr="00072AB7">
        <w:rPr>
          <w:rFonts w:ascii="Times New Roman" w:hAnsi="Times New Roman"/>
          <w:sz w:val="28"/>
          <w:szCs w:val="28"/>
        </w:rPr>
        <w:t xml:space="preserve"> нарушения при ведении </w:t>
      </w:r>
      <w:r w:rsidR="00ED0EE7" w:rsidRPr="00072AB7">
        <w:rPr>
          <w:rFonts w:ascii="Times New Roman" w:hAnsi="Times New Roman"/>
          <w:bCs/>
          <w:sz w:val="28"/>
          <w:szCs w:val="28"/>
        </w:rPr>
        <w:t>реестра муниципального имущества; нарушения порядка реализации мероприятий по ликвидации списанного имущества и оприходованию годных узлов и агрегатов; не приняты меры по получению дохода от использования имущества;</w:t>
      </w:r>
      <w:proofErr w:type="gramEnd"/>
      <w:r w:rsidR="00ED0EE7" w:rsidRPr="00072AB7">
        <w:rPr>
          <w:rFonts w:ascii="Times New Roman" w:hAnsi="Times New Roman"/>
          <w:bCs/>
          <w:sz w:val="28"/>
          <w:szCs w:val="28"/>
        </w:rPr>
        <w:t xml:space="preserve"> неэффективное использование муниципального имущества, и т.д.)</w:t>
      </w:r>
      <w:r>
        <w:rPr>
          <w:rFonts w:ascii="Times New Roman" w:hAnsi="Times New Roman"/>
          <w:bCs/>
          <w:sz w:val="28"/>
          <w:szCs w:val="28"/>
        </w:rPr>
        <w:t>. Основная доля нарушений установлена при проведении проверки в МУП «Автохозяйство»</w:t>
      </w:r>
      <w:r w:rsidR="00ED0EE7" w:rsidRPr="00072AB7">
        <w:rPr>
          <w:rFonts w:ascii="Times New Roman" w:hAnsi="Times New Roman"/>
          <w:bCs/>
          <w:sz w:val="28"/>
          <w:szCs w:val="28"/>
        </w:rPr>
        <w:t>;</w:t>
      </w:r>
    </w:p>
    <w:p w:rsidR="00ED0EE7" w:rsidRPr="00072AB7" w:rsidRDefault="00ED0EE7" w:rsidP="00ED0EE7">
      <w:pPr>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072AB7">
        <w:rPr>
          <w:rFonts w:ascii="Times New Roman" w:hAnsi="Times New Roman"/>
          <w:sz w:val="28"/>
          <w:szCs w:val="28"/>
        </w:rPr>
        <w:lastRenderedPageBreak/>
        <w:t xml:space="preserve">- </w:t>
      </w:r>
      <w:r w:rsidR="00586FC3">
        <w:rPr>
          <w:rFonts w:ascii="Times New Roman" w:hAnsi="Times New Roman"/>
          <w:sz w:val="28"/>
          <w:szCs w:val="28"/>
        </w:rPr>
        <w:t xml:space="preserve">значительно возросла сумма выявленных </w:t>
      </w:r>
      <w:r w:rsidRPr="00072AB7">
        <w:rPr>
          <w:rFonts w:ascii="Times New Roman" w:hAnsi="Times New Roman"/>
          <w:sz w:val="28"/>
          <w:szCs w:val="28"/>
        </w:rPr>
        <w:t>нарушени</w:t>
      </w:r>
      <w:r w:rsidR="00586FC3">
        <w:rPr>
          <w:rFonts w:ascii="Times New Roman" w:hAnsi="Times New Roman"/>
          <w:sz w:val="28"/>
          <w:szCs w:val="28"/>
        </w:rPr>
        <w:t>й</w:t>
      </w:r>
      <w:r w:rsidRPr="00072AB7">
        <w:rPr>
          <w:rFonts w:ascii="Times New Roman" w:hAnsi="Times New Roman"/>
          <w:sz w:val="28"/>
          <w:szCs w:val="28"/>
        </w:rPr>
        <w:t xml:space="preserve"> законодательства в сфере закупок</w:t>
      </w:r>
      <w:r w:rsidR="00586FC3">
        <w:rPr>
          <w:rFonts w:ascii="Times New Roman" w:hAnsi="Times New Roman"/>
          <w:sz w:val="28"/>
          <w:szCs w:val="28"/>
        </w:rPr>
        <w:t xml:space="preserve"> (39 млн. </w:t>
      </w:r>
      <w:r w:rsidRPr="00072AB7">
        <w:rPr>
          <w:rFonts w:ascii="Times New Roman" w:hAnsi="Times New Roman"/>
          <w:sz w:val="28"/>
          <w:szCs w:val="28"/>
        </w:rPr>
        <w:t>рублей</w:t>
      </w:r>
      <w:r w:rsidR="00586FC3">
        <w:rPr>
          <w:rFonts w:ascii="Times New Roman" w:hAnsi="Times New Roman"/>
          <w:sz w:val="28"/>
          <w:szCs w:val="28"/>
        </w:rPr>
        <w:t>). Участились случаи ограничения конкуренции путем заключения контрактов неконкурентными способами</w:t>
      </w:r>
      <w:r w:rsidRPr="00072AB7">
        <w:rPr>
          <w:rFonts w:ascii="Times New Roman" w:hAnsi="Times New Roman"/>
          <w:sz w:val="28"/>
          <w:szCs w:val="28"/>
        </w:rPr>
        <w:t>;</w:t>
      </w:r>
    </w:p>
    <w:p w:rsidR="00ED0EE7" w:rsidRPr="00072AB7" w:rsidRDefault="00ED0EE7" w:rsidP="00ED0EE7">
      <w:pPr>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072AB7">
        <w:rPr>
          <w:rFonts w:ascii="Times New Roman" w:hAnsi="Times New Roman"/>
          <w:sz w:val="28"/>
          <w:szCs w:val="28"/>
        </w:rPr>
        <w:t xml:space="preserve">- несоблюдение требований бюджетного законодательства при исполнении бюджетов </w:t>
      </w:r>
      <w:r w:rsidR="00586FC3">
        <w:rPr>
          <w:rFonts w:ascii="Times New Roman" w:hAnsi="Times New Roman"/>
          <w:sz w:val="28"/>
          <w:szCs w:val="28"/>
        </w:rPr>
        <w:t xml:space="preserve">составило 63 млн. рублей </w:t>
      </w:r>
      <w:r w:rsidRPr="00072AB7">
        <w:rPr>
          <w:rFonts w:ascii="Times New Roman" w:hAnsi="Times New Roman"/>
          <w:sz w:val="28"/>
          <w:szCs w:val="28"/>
        </w:rPr>
        <w:t>(принятие бюджетных обязатель</w:t>
      </w:r>
      <w:proofErr w:type="gramStart"/>
      <w:r w:rsidRPr="00072AB7">
        <w:rPr>
          <w:rFonts w:ascii="Times New Roman" w:hAnsi="Times New Roman"/>
          <w:sz w:val="28"/>
          <w:szCs w:val="28"/>
        </w:rPr>
        <w:t>ств св</w:t>
      </w:r>
      <w:proofErr w:type="gramEnd"/>
      <w:r w:rsidRPr="00072AB7">
        <w:rPr>
          <w:rFonts w:ascii="Times New Roman" w:hAnsi="Times New Roman"/>
          <w:sz w:val="28"/>
          <w:szCs w:val="28"/>
        </w:rPr>
        <w:t>ерх доведенных лимитов бюджетных обязательств, нарушения порядка предоставления субсидий, невыполнение муниципального задания</w:t>
      </w:r>
      <w:r>
        <w:rPr>
          <w:rFonts w:ascii="Times New Roman" w:hAnsi="Times New Roman"/>
          <w:sz w:val="28"/>
          <w:szCs w:val="28"/>
        </w:rPr>
        <w:t xml:space="preserve">, осуществление расходов при отсутствии муниципального правового акта, обосновывающего возникновение расходного обязательства муниципального образования, </w:t>
      </w:r>
      <w:r w:rsidRPr="00072AB7">
        <w:rPr>
          <w:rFonts w:ascii="Times New Roman" w:hAnsi="Times New Roman"/>
          <w:sz w:val="28"/>
          <w:szCs w:val="28"/>
        </w:rPr>
        <w:t xml:space="preserve"> и т.д.);</w:t>
      </w:r>
    </w:p>
    <w:p w:rsidR="00D60970" w:rsidRDefault="00BC6A47" w:rsidP="00D60970">
      <w:pPr>
        <w:spacing w:after="0" w:line="240" w:lineRule="auto"/>
        <w:ind w:firstLine="567"/>
        <w:jc w:val="both"/>
        <w:rPr>
          <w:rFonts w:ascii="Times New Roman" w:hAnsi="Times New Roman" w:cs="Times New Roman"/>
          <w:sz w:val="28"/>
          <w:szCs w:val="28"/>
        </w:rPr>
      </w:pPr>
      <w:r>
        <w:rPr>
          <w:rFonts w:ascii="Times New Roman" w:eastAsia="Times New Roman" w:hAnsi="Times New Roman"/>
          <w:sz w:val="28"/>
          <w:szCs w:val="28"/>
          <w:lang w:eastAsia="ru-RU"/>
        </w:rPr>
        <w:t>В результате последующего финансового контроля в</w:t>
      </w:r>
      <w:r w:rsidR="00D60970" w:rsidRPr="00D11ABF">
        <w:rPr>
          <w:rFonts w:ascii="Times New Roman" w:eastAsia="Times New Roman" w:hAnsi="Times New Roman"/>
          <w:sz w:val="28"/>
          <w:szCs w:val="28"/>
          <w:lang w:eastAsia="ru-RU"/>
        </w:rPr>
        <w:t xml:space="preserve"> адреса руководителей объектов контроля направлено</w:t>
      </w:r>
      <w:r w:rsidR="00D60970" w:rsidRPr="00D11ABF">
        <w:rPr>
          <w:rFonts w:ascii="Times New Roman" w:hAnsi="Times New Roman" w:cs="Times New Roman"/>
          <w:sz w:val="28"/>
          <w:szCs w:val="28"/>
        </w:rPr>
        <w:t xml:space="preserve"> 18 представлений и 1 предписание, а также 10 информационных писем с предложениями и рекомендациями по устранению выявленных нарушений и принятию мер по их пресечению в дальнейшем. По итогам 2022 года семь представлений объектами контроля исполнены в полном объеме и сняты с контроля, по девяти  представлениям предложения Контрольно-счетной палаты объектами контроля исполнены частично, поэтому оставлены на контроле, по двум представлениям срок предоставления информации на 31.12.2022 г. не наступил. К дисциплинарной ответственности привлечено 17 должностных лиц.</w:t>
      </w:r>
      <w:r w:rsidR="00D60970">
        <w:rPr>
          <w:rFonts w:ascii="Times New Roman" w:hAnsi="Times New Roman" w:cs="Times New Roman"/>
          <w:sz w:val="28"/>
          <w:szCs w:val="28"/>
        </w:rPr>
        <w:t xml:space="preserve"> </w:t>
      </w:r>
    </w:p>
    <w:p w:rsidR="00D60970" w:rsidRPr="00FC4444" w:rsidRDefault="00D60970" w:rsidP="00D60970">
      <w:pPr>
        <w:spacing w:after="0" w:line="240" w:lineRule="auto"/>
        <w:ind w:firstLine="567"/>
        <w:jc w:val="both"/>
        <w:rPr>
          <w:rFonts w:ascii="Times New Roman" w:hAnsi="Times New Roman"/>
          <w:sz w:val="28"/>
          <w:szCs w:val="28"/>
        </w:rPr>
      </w:pPr>
      <w:r w:rsidRPr="00136C60">
        <w:rPr>
          <w:rFonts w:ascii="Times New Roman" w:eastAsia="Times New Roman" w:hAnsi="Times New Roman"/>
          <w:sz w:val="28"/>
          <w:szCs w:val="28"/>
          <w:lang w:eastAsia="ru-RU"/>
        </w:rPr>
        <w:t xml:space="preserve">В отчетном периоде должностными лицами Контрольно-счетной палаты  составлено </w:t>
      </w:r>
      <w:r>
        <w:rPr>
          <w:rFonts w:ascii="Times New Roman" w:eastAsia="Times New Roman" w:hAnsi="Times New Roman"/>
          <w:sz w:val="28"/>
          <w:szCs w:val="28"/>
          <w:lang w:eastAsia="ru-RU"/>
        </w:rPr>
        <w:t>8</w:t>
      </w:r>
      <w:r w:rsidRPr="00136C60">
        <w:rPr>
          <w:rFonts w:ascii="Times New Roman" w:eastAsia="Times New Roman" w:hAnsi="Times New Roman"/>
          <w:sz w:val="28"/>
          <w:szCs w:val="28"/>
          <w:lang w:eastAsia="ru-RU"/>
        </w:rPr>
        <w:t xml:space="preserve"> протоколов об административных правонарушениях</w:t>
      </w:r>
      <w:r>
        <w:rPr>
          <w:rFonts w:ascii="Times New Roman" w:eastAsia="Times New Roman" w:hAnsi="Times New Roman"/>
          <w:sz w:val="28"/>
          <w:szCs w:val="28"/>
          <w:lang w:eastAsia="ru-RU"/>
        </w:rPr>
        <w:t>.</w:t>
      </w:r>
      <w:r w:rsidR="00CD2CC4">
        <w:rPr>
          <w:rFonts w:ascii="Times New Roman" w:eastAsia="Times New Roman" w:hAnsi="Times New Roman"/>
          <w:sz w:val="28"/>
          <w:szCs w:val="28"/>
          <w:lang w:eastAsia="ru-RU"/>
        </w:rPr>
        <w:t xml:space="preserve"> </w:t>
      </w:r>
      <w:r w:rsidR="00CD2CC4">
        <w:rPr>
          <w:rFonts w:ascii="Times New Roman" w:hAnsi="Times New Roman"/>
          <w:sz w:val="28"/>
          <w:szCs w:val="28"/>
        </w:rPr>
        <w:t>От уплаты штрафов в</w:t>
      </w:r>
      <w:r w:rsidRPr="00FC4444">
        <w:rPr>
          <w:rFonts w:ascii="Times New Roman" w:hAnsi="Times New Roman"/>
          <w:sz w:val="28"/>
          <w:szCs w:val="28"/>
        </w:rPr>
        <w:t xml:space="preserve"> бюджет Златоустовского городского округа</w:t>
      </w:r>
      <w:r w:rsidR="00CD2CC4">
        <w:rPr>
          <w:rFonts w:ascii="Times New Roman" w:hAnsi="Times New Roman"/>
          <w:sz w:val="28"/>
          <w:szCs w:val="28"/>
        </w:rPr>
        <w:t xml:space="preserve"> зачислено 95 тыс. рублей</w:t>
      </w:r>
      <w:r w:rsidRPr="00FC4444">
        <w:rPr>
          <w:rFonts w:ascii="Times New Roman" w:hAnsi="Times New Roman"/>
          <w:sz w:val="28"/>
          <w:szCs w:val="28"/>
        </w:rPr>
        <w:t xml:space="preserve">. </w:t>
      </w:r>
    </w:p>
    <w:p w:rsidR="00D60970" w:rsidRPr="00185556" w:rsidRDefault="00D60970" w:rsidP="00D60970">
      <w:pPr>
        <w:spacing w:after="0" w:line="240" w:lineRule="auto"/>
        <w:ind w:firstLine="567"/>
        <w:jc w:val="both"/>
        <w:rPr>
          <w:rFonts w:ascii="Times New Roman" w:hAnsi="Times New Roman" w:cs="Times New Roman"/>
          <w:sz w:val="28"/>
          <w:szCs w:val="28"/>
        </w:rPr>
      </w:pPr>
      <w:r w:rsidRPr="00185556">
        <w:rPr>
          <w:rFonts w:ascii="Times New Roman" w:hAnsi="Times New Roman" w:cs="Times New Roman"/>
          <w:sz w:val="28"/>
          <w:szCs w:val="28"/>
        </w:rPr>
        <w:t>В 202</w:t>
      </w:r>
      <w:r w:rsidRPr="00F137E6">
        <w:rPr>
          <w:rFonts w:ascii="Times New Roman" w:hAnsi="Times New Roman" w:cs="Times New Roman"/>
          <w:sz w:val="28"/>
          <w:szCs w:val="28"/>
        </w:rPr>
        <w:t>2</w:t>
      </w:r>
      <w:r w:rsidRPr="00185556">
        <w:rPr>
          <w:rFonts w:ascii="Times New Roman" w:hAnsi="Times New Roman" w:cs="Times New Roman"/>
          <w:sz w:val="28"/>
          <w:szCs w:val="28"/>
        </w:rPr>
        <w:t xml:space="preserve"> году в рамках межведомственного взаимодействия Контрольно-счетной палатой в правоохранительные и надзорные органы Челябинской области направлено </w:t>
      </w:r>
      <w:r>
        <w:rPr>
          <w:rFonts w:ascii="Times New Roman" w:hAnsi="Times New Roman" w:cs="Times New Roman"/>
          <w:sz w:val="28"/>
          <w:szCs w:val="28"/>
        </w:rPr>
        <w:t>14</w:t>
      </w:r>
      <w:r w:rsidRPr="00185556">
        <w:rPr>
          <w:rFonts w:ascii="Times New Roman" w:hAnsi="Times New Roman" w:cs="Times New Roman"/>
          <w:sz w:val="28"/>
          <w:szCs w:val="28"/>
        </w:rPr>
        <w:t xml:space="preserve"> материалов, из них:</w:t>
      </w:r>
    </w:p>
    <w:p w:rsidR="00D60970" w:rsidRPr="00185556" w:rsidRDefault="00D60970" w:rsidP="00D60970">
      <w:pPr>
        <w:spacing w:after="0" w:line="240" w:lineRule="auto"/>
        <w:ind w:firstLine="567"/>
        <w:jc w:val="both"/>
        <w:rPr>
          <w:rFonts w:ascii="Times New Roman" w:hAnsi="Times New Roman" w:cs="Times New Roman"/>
          <w:sz w:val="28"/>
          <w:szCs w:val="28"/>
        </w:rPr>
      </w:pPr>
      <w:r w:rsidRPr="00185556">
        <w:rPr>
          <w:rFonts w:ascii="Times New Roman" w:hAnsi="Times New Roman" w:cs="Times New Roman"/>
          <w:sz w:val="28"/>
          <w:szCs w:val="28"/>
        </w:rPr>
        <w:t>- </w:t>
      </w:r>
      <w:r>
        <w:rPr>
          <w:rFonts w:ascii="Times New Roman" w:hAnsi="Times New Roman" w:cs="Times New Roman"/>
          <w:sz w:val="28"/>
          <w:szCs w:val="28"/>
        </w:rPr>
        <w:t xml:space="preserve">в Управление Федеральной службы безопасности России по </w:t>
      </w:r>
      <w:r w:rsidRPr="00185556">
        <w:rPr>
          <w:rFonts w:ascii="Times New Roman" w:hAnsi="Times New Roman" w:cs="Times New Roman"/>
          <w:sz w:val="28"/>
          <w:szCs w:val="28"/>
        </w:rPr>
        <w:t xml:space="preserve">Челябинской области </w:t>
      </w:r>
      <w:r>
        <w:rPr>
          <w:rFonts w:ascii="Times New Roman" w:hAnsi="Times New Roman" w:cs="Times New Roman"/>
          <w:sz w:val="28"/>
          <w:szCs w:val="28"/>
        </w:rPr>
        <w:t>–</w:t>
      </w:r>
      <w:r w:rsidRPr="00185556">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185556">
        <w:rPr>
          <w:rFonts w:ascii="Times New Roman" w:hAnsi="Times New Roman" w:cs="Times New Roman"/>
          <w:sz w:val="28"/>
          <w:szCs w:val="28"/>
        </w:rPr>
        <w:t>материал</w:t>
      </w:r>
      <w:r>
        <w:rPr>
          <w:rFonts w:ascii="Times New Roman" w:hAnsi="Times New Roman" w:cs="Times New Roman"/>
          <w:sz w:val="28"/>
          <w:szCs w:val="28"/>
        </w:rPr>
        <w:t xml:space="preserve"> (возбуждено уголовное дело).</w:t>
      </w:r>
      <w:r w:rsidRPr="00185556">
        <w:rPr>
          <w:rFonts w:ascii="Times New Roman" w:hAnsi="Times New Roman" w:cs="Times New Roman"/>
          <w:sz w:val="28"/>
          <w:szCs w:val="28"/>
        </w:rPr>
        <w:t xml:space="preserve"> </w:t>
      </w:r>
    </w:p>
    <w:p w:rsidR="00CD2CC4" w:rsidRPr="00185556" w:rsidRDefault="00CD2CC4" w:rsidP="00CD2C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П</w:t>
      </w:r>
      <w:r w:rsidRPr="00185556">
        <w:rPr>
          <w:rFonts w:ascii="Times New Roman" w:hAnsi="Times New Roman" w:cs="Times New Roman"/>
          <w:sz w:val="28"/>
          <w:szCs w:val="28"/>
        </w:rPr>
        <w:t>рокуратуру</w:t>
      </w:r>
      <w:r>
        <w:rPr>
          <w:rFonts w:ascii="Times New Roman" w:hAnsi="Times New Roman" w:cs="Times New Roman"/>
          <w:sz w:val="28"/>
          <w:szCs w:val="28"/>
        </w:rPr>
        <w:t xml:space="preserve"> г. Златоуста </w:t>
      </w:r>
      <w:r w:rsidRPr="00185556">
        <w:rPr>
          <w:rFonts w:ascii="Times New Roman" w:hAnsi="Times New Roman" w:cs="Times New Roman"/>
          <w:sz w:val="28"/>
          <w:szCs w:val="28"/>
        </w:rPr>
        <w:t xml:space="preserve"> - </w:t>
      </w:r>
      <w:r>
        <w:rPr>
          <w:rFonts w:ascii="Times New Roman" w:hAnsi="Times New Roman" w:cs="Times New Roman"/>
          <w:sz w:val="28"/>
          <w:szCs w:val="28"/>
        </w:rPr>
        <w:t>13</w:t>
      </w:r>
      <w:r w:rsidRPr="00185556">
        <w:rPr>
          <w:rFonts w:ascii="Times New Roman" w:hAnsi="Times New Roman" w:cs="Times New Roman"/>
          <w:sz w:val="28"/>
          <w:szCs w:val="28"/>
        </w:rPr>
        <w:t xml:space="preserve"> материалов;</w:t>
      </w:r>
    </w:p>
    <w:p w:rsidR="00D60970" w:rsidRPr="006F51E3" w:rsidRDefault="00D60970" w:rsidP="00D60970">
      <w:pPr>
        <w:spacing w:after="0" w:line="240" w:lineRule="auto"/>
        <w:ind w:firstLine="567"/>
        <w:jc w:val="both"/>
        <w:rPr>
          <w:rFonts w:ascii="Times New Roman" w:hAnsi="Times New Roman" w:cs="Times New Roman"/>
          <w:sz w:val="28"/>
          <w:szCs w:val="28"/>
        </w:rPr>
      </w:pPr>
      <w:r w:rsidRPr="006F51E3">
        <w:rPr>
          <w:rFonts w:ascii="Times New Roman" w:hAnsi="Times New Roman" w:cs="Times New Roman"/>
          <w:sz w:val="28"/>
          <w:szCs w:val="28"/>
        </w:rPr>
        <w:t>По результатам рассмотрения материалов Контрольно-счетной палаты Прокуратурой г. Златоуста:</w:t>
      </w:r>
    </w:p>
    <w:p w:rsidR="00D60970" w:rsidRPr="006F51E3" w:rsidRDefault="00D60970" w:rsidP="00D60970">
      <w:pPr>
        <w:spacing w:after="0" w:line="240" w:lineRule="auto"/>
        <w:ind w:firstLine="567"/>
        <w:jc w:val="both"/>
        <w:rPr>
          <w:rFonts w:ascii="Times New Roman" w:hAnsi="Times New Roman" w:cs="Times New Roman"/>
          <w:sz w:val="28"/>
          <w:szCs w:val="28"/>
        </w:rPr>
      </w:pPr>
      <w:r w:rsidRPr="006F51E3">
        <w:rPr>
          <w:rFonts w:ascii="Times New Roman" w:hAnsi="Times New Roman" w:cs="Times New Roman"/>
          <w:sz w:val="28"/>
          <w:szCs w:val="28"/>
        </w:rPr>
        <w:t>- внесен</w:t>
      </w:r>
      <w:r w:rsidR="00D47D11">
        <w:rPr>
          <w:rFonts w:ascii="Times New Roman" w:hAnsi="Times New Roman" w:cs="Times New Roman"/>
          <w:sz w:val="28"/>
          <w:szCs w:val="28"/>
        </w:rPr>
        <w:t>о</w:t>
      </w:r>
      <w:r w:rsidRPr="006F51E3">
        <w:rPr>
          <w:rFonts w:ascii="Times New Roman" w:hAnsi="Times New Roman" w:cs="Times New Roman"/>
          <w:sz w:val="28"/>
          <w:szCs w:val="28"/>
        </w:rPr>
        <w:t xml:space="preserve"> </w:t>
      </w:r>
      <w:r>
        <w:rPr>
          <w:rFonts w:ascii="Times New Roman" w:hAnsi="Times New Roman" w:cs="Times New Roman"/>
          <w:sz w:val="28"/>
          <w:szCs w:val="28"/>
        </w:rPr>
        <w:t>восемь</w:t>
      </w:r>
      <w:r w:rsidRPr="006F51E3">
        <w:rPr>
          <w:rFonts w:ascii="Times New Roman" w:hAnsi="Times New Roman" w:cs="Times New Roman"/>
          <w:sz w:val="28"/>
          <w:szCs w:val="28"/>
        </w:rPr>
        <w:t xml:space="preserve"> представлений об устранении нарушений бюджетного законодательства</w:t>
      </w:r>
      <w:r>
        <w:rPr>
          <w:rFonts w:ascii="Times New Roman" w:hAnsi="Times New Roman" w:cs="Times New Roman"/>
          <w:sz w:val="28"/>
          <w:szCs w:val="28"/>
        </w:rPr>
        <w:t>, а также порядка управления и распоряжения муниципальным имуществом</w:t>
      </w:r>
      <w:r w:rsidRPr="006F51E3">
        <w:rPr>
          <w:rFonts w:ascii="Times New Roman" w:hAnsi="Times New Roman" w:cs="Times New Roman"/>
          <w:sz w:val="28"/>
          <w:szCs w:val="28"/>
        </w:rPr>
        <w:t>;</w:t>
      </w:r>
    </w:p>
    <w:p w:rsidR="00D60970" w:rsidRPr="00D60970" w:rsidRDefault="00D60970" w:rsidP="00D60970">
      <w:pPr>
        <w:spacing w:after="0" w:line="240" w:lineRule="auto"/>
        <w:ind w:firstLine="567"/>
        <w:jc w:val="both"/>
        <w:rPr>
          <w:rFonts w:ascii="Times New Roman" w:hAnsi="Times New Roman" w:cs="Times New Roman"/>
          <w:sz w:val="28"/>
          <w:szCs w:val="28"/>
          <w:shd w:val="clear" w:color="auto" w:fill="FFFFFF"/>
        </w:rPr>
      </w:pPr>
      <w:r w:rsidRPr="00D60970">
        <w:rPr>
          <w:rFonts w:ascii="Times New Roman" w:hAnsi="Times New Roman" w:cs="Times New Roman"/>
          <w:sz w:val="28"/>
          <w:szCs w:val="28"/>
        </w:rPr>
        <w:t>- возбуждено семь дел об административных правонарушениях (за наруше</w:t>
      </w:r>
      <w:r w:rsidR="00CD2CC4">
        <w:rPr>
          <w:rFonts w:ascii="Times New Roman" w:hAnsi="Times New Roman" w:cs="Times New Roman"/>
          <w:sz w:val="28"/>
          <w:szCs w:val="28"/>
        </w:rPr>
        <w:t>ния в сфере закупок</w:t>
      </w:r>
      <w:r w:rsidRPr="00D60970">
        <w:rPr>
          <w:rFonts w:ascii="Times New Roman" w:hAnsi="Times New Roman" w:cs="Times New Roman"/>
          <w:sz w:val="28"/>
          <w:szCs w:val="28"/>
          <w:shd w:val="clear" w:color="auto" w:fill="FFFFFF"/>
        </w:rPr>
        <w:t>);</w:t>
      </w:r>
    </w:p>
    <w:p w:rsidR="00D60970" w:rsidRPr="00D60970" w:rsidRDefault="00D60970" w:rsidP="00D60970">
      <w:pPr>
        <w:spacing w:after="0" w:line="240" w:lineRule="auto"/>
        <w:ind w:firstLine="567"/>
        <w:jc w:val="both"/>
        <w:rPr>
          <w:rFonts w:ascii="Times New Roman" w:hAnsi="Times New Roman" w:cs="Times New Roman"/>
          <w:sz w:val="28"/>
          <w:szCs w:val="28"/>
        </w:rPr>
      </w:pPr>
      <w:r w:rsidRPr="00D60970">
        <w:rPr>
          <w:rFonts w:ascii="Times New Roman" w:hAnsi="Times New Roman" w:cs="Times New Roman"/>
          <w:sz w:val="28"/>
          <w:szCs w:val="28"/>
          <w:shd w:val="clear" w:color="auto" w:fill="FFFFFF"/>
        </w:rPr>
        <w:t>- ор</w:t>
      </w:r>
      <w:r w:rsidRPr="00D60970">
        <w:rPr>
          <w:rFonts w:ascii="Times New Roman" w:hAnsi="Times New Roman" w:cs="Times New Roman"/>
          <w:sz w:val="28"/>
          <w:szCs w:val="28"/>
        </w:rPr>
        <w:t xml:space="preserve">ганизована одна проверка в порядке </w:t>
      </w:r>
      <w:hyperlink r:id="rId9" w:history="1">
        <w:r w:rsidRPr="00D60970">
          <w:rPr>
            <w:rStyle w:val="ad"/>
            <w:rFonts w:ascii="Times New Roman" w:hAnsi="Times New Roman" w:cs="Times New Roman"/>
            <w:color w:val="auto"/>
            <w:sz w:val="28"/>
            <w:szCs w:val="28"/>
          </w:rPr>
          <w:t>ст. 144</w:t>
        </w:r>
      </w:hyperlink>
      <w:r w:rsidRPr="00D60970">
        <w:rPr>
          <w:rFonts w:ascii="Times New Roman" w:hAnsi="Times New Roman" w:cs="Times New Roman"/>
          <w:sz w:val="28"/>
          <w:szCs w:val="28"/>
        </w:rPr>
        <w:t xml:space="preserve">, </w:t>
      </w:r>
      <w:hyperlink r:id="rId10" w:history="1">
        <w:r w:rsidRPr="00D60970">
          <w:rPr>
            <w:rStyle w:val="ad"/>
            <w:rFonts w:ascii="Times New Roman" w:hAnsi="Times New Roman" w:cs="Times New Roman"/>
            <w:color w:val="auto"/>
            <w:sz w:val="28"/>
            <w:szCs w:val="28"/>
          </w:rPr>
          <w:t>145</w:t>
        </w:r>
      </w:hyperlink>
      <w:r w:rsidRPr="00D60970">
        <w:rPr>
          <w:rFonts w:ascii="Times New Roman" w:hAnsi="Times New Roman" w:cs="Times New Roman"/>
          <w:sz w:val="28"/>
          <w:szCs w:val="28"/>
        </w:rPr>
        <w:t xml:space="preserve"> УПК РФ.</w:t>
      </w:r>
    </w:p>
    <w:p w:rsidR="00D60970" w:rsidRDefault="00D60970" w:rsidP="00D60970">
      <w:pPr>
        <w:spacing w:after="0" w:line="240" w:lineRule="auto"/>
        <w:ind w:firstLine="567"/>
        <w:jc w:val="both"/>
        <w:rPr>
          <w:rFonts w:ascii="Times New Roman" w:eastAsia="Times New Roman" w:hAnsi="Times New Roman"/>
          <w:sz w:val="28"/>
          <w:szCs w:val="28"/>
          <w:lang w:eastAsia="ru-RU"/>
        </w:rPr>
      </w:pPr>
      <w:r w:rsidRPr="00273B3C">
        <w:rPr>
          <w:rFonts w:ascii="Times New Roman" w:eastAsia="Times New Roman" w:hAnsi="Times New Roman"/>
          <w:sz w:val="28"/>
          <w:szCs w:val="28"/>
          <w:lang w:eastAsia="ru-RU"/>
        </w:rPr>
        <w:t>По результатам проверок устранено 166 нарушений на сумму 19</w:t>
      </w:r>
      <w:r>
        <w:rPr>
          <w:rFonts w:ascii="Times New Roman" w:eastAsia="Times New Roman" w:hAnsi="Times New Roman"/>
          <w:sz w:val="28"/>
          <w:szCs w:val="28"/>
          <w:lang w:eastAsia="ru-RU"/>
        </w:rPr>
        <w:t xml:space="preserve"> млн.</w:t>
      </w:r>
      <w:r w:rsidRPr="00273B3C">
        <w:rPr>
          <w:rFonts w:ascii="Times New Roman" w:eastAsia="Times New Roman" w:hAnsi="Times New Roman"/>
          <w:sz w:val="28"/>
          <w:szCs w:val="28"/>
          <w:lang w:eastAsia="ru-RU"/>
        </w:rPr>
        <w:t xml:space="preserve"> рублей, в том числе восстановлено сре</w:t>
      </w:r>
      <w:proofErr w:type="gramStart"/>
      <w:r w:rsidRPr="00273B3C">
        <w:rPr>
          <w:rFonts w:ascii="Times New Roman" w:eastAsia="Times New Roman" w:hAnsi="Times New Roman"/>
          <w:sz w:val="28"/>
          <w:szCs w:val="28"/>
          <w:lang w:eastAsia="ru-RU"/>
        </w:rPr>
        <w:t>дств в с</w:t>
      </w:r>
      <w:proofErr w:type="gramEnd"/>
      <w:r w:rsidRPr="00273B3C">
        <w:rPr>
          <w:rFonts w:ascii="Times New Roman" w:eastAsia="Times New Roman" w:hAnsi="Times New Roman"/>
          <w:sz w:val="28"/>
          <w:szCs w:val="28"/>
          <w:lang w:eastAsia="ru-RU"/>
        </w:rPr>
        <w:t>умме 1</w:t>
      </w:r>
      <w:r>
        <w:rPr>
          <w:rFonts w:ascii="Times New Roman" w:eastAsia="Times New Roman" w:hAnsi="Times New Roman"/>
          <w:sz w:val="28"/>
          <w:szCs w:val="28"/>
          <w:lang w:eastAsia="ru-RU"/>
        </w:rPr>
        <w:t xml:space="preserve">,8 млн. рублей. Предотвращены бюджетные потери в сумме 4 млн. рублей. </w:t>
      </w:r>
    </w:p>
    <w:p w:rsidR="00CD2CC4" w:rsidRDefault="00CD2CC4" w:rsidP="00CD2CC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2022 году Контрольно-счетной палатой Челябинской области проведена оценка (анализ) деятельности всех органов внешнего муниципального финансового контроля Челябинской области на предмет реализации муниципальными контрольно-счетными органами функций и </w:t>
      </w:r>
      <w:r>
        <w:rPr>
          <w:rFonts w:ascii="Times New Roman" w:hAnsi="Times New Roman"/>
          <w:sz w:val="28"/>
          <w:szCs w:val="28"/>
        </w:rPr>
        <w:lastRenderedPageBreak/>
        <w:t xml:space="preserve">задач, установленных нормативными правовыми актами. Проверкой охвачено предыдущие четыре года (2018 – 2021 г. </w:t>
      </w:r>
      <w:proofErr w:type="gramStart"/>
      <w:r>
        <w:rPr>
          <w:rFonts w:ascii="Times New Roman" w:hAnsi="Times New Roman"/>
          <w:sz w:val="28"/>
          <w:szCs w:val="28"/>
        </w:rPr>
        <w:t>г</w:t>
      </w:r>
      <w:proofErr w:type="gramEnd"/>
      <w:r>
        <w:rPr>
          <w:rFonts w:ascii="Times New Roman" w:hAnsi="Times New Roman"/>
          <w:sz w:val="28"/>
          <w:szCs w:val="28"/>
        </w:rPr>
        <w:t>.). В результате анализа в заключени</w:t>
      </w:r>
      <w:proofErr w:type="gramStart"/>
      <w:r>
        <w:rPr>
          <w:rFonts w:ascii="Times New Roman" w:hAnsi="Times New Roman"/>
          <w:sz w:val="28"/>
          <w:szCs w:val="28"/>
        </w:rPr>
        <w:t>и</w:t>
      </w:r>
      <w:proofErr w:type="gramEnd"/>
      <w:r>
        <w:rPr>
          <w:rFonts w:ascii="Times New Roman" w:hAnsi="Times New Roman"/>
          <w:sz w:val="28"/>
          <w:szCs w:val="28"/>
        </w:rPr>
        <w:t xml:space="preserve"> КСП Челябинской области зафиксирована высокая </w:t>
      </w:r>
      <w:r w:rsidR="00D47D11">
        <w:rPr>
          <w:rFonts w:ascii="Times New Roman" w:hAnsi="Times New Roman"/>
          <w:sz w:val="28"/>
          <w:szCs w:val="28"/>
        </w:rPr>
        <w:t xml:space="preserve">оценка </w:t>
      </w:r>
      <w:r>
        <w:rPr>
          <w:rFonts w:ascii="Times New Roman" w:hAnsi="Times New Roman"/>
          <w:sz w:val="28"/>
          <w:szCs w:val="28"/>
        </w:rPr>
        <w:t>эффективност</w:t>
      </w:r>
      <w:r w:rsidR="00D47D11">
        <w:rPr>
          <w:rFonts w:ascii="Times New Roman" w:hAnsi="Times New Roman"/>
          <w:sz w:val="28"/>
          <w:szCs w:val="28"/>
        </w:rPr>
        <w:t>и</w:t>
      </w:r>
      <w:r>
        <w:rPr>
          <w:rFonts w:ascii="Times New Roman" w:hAnsi="Times New Roman"/>
          <w:sz w:val="28"/>
          <w:szCs w:val="28"/>
        </w:rPr>
        <w:t xml:space="preserve"> деятельности Контрольно-счетной палаты Златоустовского городского округа.</w:t>
      </w:r>
    </w:p>
    <w:p w:rsidR="00CD2CC4" w:rsidRDefault="00CD2CC4" w:rsidP="00CD2CC4">
      <w:pPr>
        <w:spacing w:after="0" w:line="240" w:lineRule="auto"/>
        <w:ind w:firstLine="567"/>
        <w:jc w:val="both"/>
        <w:rPr>
          <w:rFonts w:ascii="Times New Roman" w:hAnsi="Times New Roman" w:cs="Times New Roman"/>
          <w:sz w:val="28"/>
          <w:szCs w:val="28"/>
        </w:rPr>
      </w:pPr>
      <w:r w:rsidRPr="00677755">
        <w:rPr>
          <w:rFonts w:ascii="Times New Roman" w:hAnsi="Times New Roman"/>
          <w:sz w:val="28"/>
          <w:szCs w:val="28"/>
        </w:rPr>
        <w:t xml:space="preserve">В целях обеспечения доступа к информации о своей деятельности Контрольно-счетной палатой на сайте </w:t>
      </w:r>
      <w:hyperlink r:id="rId11" w:history="1">
        <w:r w:rsidRPr="0002723D">
          <w:rPr>
            <w:rStyle w:val="a6"/>
            <w:rFonts w:ascii="Times New Roman" w:hAnsi="Times New Roman"/>
            <w:sz w:val="28"/>
            <w:szCs w:val="28"/>
          </w:rPr>
          <w:t>www.zlat-go.ru</w:t>
        </w:r>
      </w:hyperlink>
      <w:r>
        <w:rPr>
          <w:rFonts w:ascii="Times New Roman" w:hAnsi="Times New Roman"/>
          <w:sz w:val="28"/>
          <w:szCs w:val="28"/>
        </w:rPr>
        <w:t xml:space="preserve"> размещается вся необходимая информация о нашей деятельности</w:t>
      </w:r>
      <w:r w:rsidRPr="003B4A72">
        <w:rPr>
          <w:rFonts w:ascii="Times New Roman" w:hAnsi="Times New Roman" w:cs="Times New Roman"/>
          <w:sz w:val="28"/>
          <w:szCs w:val="28"/>
        </w:rPr>
        <w:t xml:space="preserve">. </w:t>
      </w:r>
    </w:p>
    <w:p w:rsidR="00CD2CC4" w:rsidRDefault="00CD2CC4" w:rsidP="00CD2CC4">
      <w:pPr>
        <w:spacing w:after="0" w:line="240" w:lineRule="auto"/>
        <w:ind w:firstLine="567"/>
        <w:jc w:val="both"/>
        <w:rPr>
          <w:rFonts w:ascii="Times New Roman" w:hAnsi="Times New Roman" w:cs="Times New Roman"/>
          <w:color w:val="000000"/>
          <w:sz w:val="28"/>
          <w:szCs w:val="28"/>
          <w:shd w:val="clear" w:color="auto" w:fill="FFFFFF"/>
        </w:rPr>
      </w:pPr>
      <w:r w:rsidRPr="003B4A72">
        <w:rPr>
          <w:rFonts w:ascii="Times New Roman" w:hAnsi="Times New Roman" w:cs="Times New Roman"/>
          <w:sz w:val="28"/>
          <w:szCs w:val="28"/>
        </w:rPr>
        <w:t xml:space="preserve">Кроме того, </w:t>
      </w:r>
      <w:r w:rsidRPr="003B4A72">
        <w:rPr>
          <w:rFonts w:ascii="Times New Roman" w:hAnsi="Times New Roman" w:cs="Times New Roman"/>
          <w:color w:val="000000"/>
          <w:sz w:val="28"/>
          <w:szCs w:val="28"/>
          <w:shd w:val="clear" w:color="auto" w:fill="FFFFFF"/>
        </w:rPr>
        <w:t xml:space="preserve">во исполнение требований </w:t>
      </w:r>
      <w:r>
        <w:rPr>
          <w:rFonts w:ascii="Times New Roman" w:hAnsi="Times New Roman" w:cs="Times New Roman"/>
          <w:color w:val="000000"/>
          <w:sz w:val="28"/>
          <w:szCs w:val="28"/>
          <w:shd w:val="clear" w:color="auto" w:fill="FFFFFF"/>
        </w:rPr>
        <w:t>ф</w:t>
      </w:r>
      <w:r w:rsidRPr="003B4A72">
        <w:rPr>
          <w:rFonts w:ascii="Times New Roman" w:hAnsi="Times New Roman" w:cs="Times New Roman"/>
          <w:color w:val="000000"/>
          <w:sz w:val="28"/>
          <w:szCs w:val="28"/>
          <w:shd w:val="clear" w:color="auto" w:fill="FFFFFF"/>
        </w:rPr>
        <w:t>едерального закон</w:t>
      </w:r>
      <w:r>
        <w:rPr>
          <w:rFonts w:ascii="Times New Roman" w:hAnsi="Times New Roman" w:cs="Times New Roman"/>
          <w:color w:val="000000"/>
          <w:sz w:val="28"/>
          <w:szCs w:val="28"/>
          <w:shd w:val="clear" w:color="auto" w:fill="FFFFFF"/>
        </w:rPr>
        <w:t>одательства</w:t>
      </w:r>
      <w:r w:rsidRPr="003B4A72">
        <w:rPr>
          <w:rFonts w:ascii="Times New Roman" w:hAnsi="Times New Roman" w:cs="Times New Roman"/>
          <w:color w:val="000000"/>
          <w:sz w:val="28"/>
          <w:szCs w:val="28"/>
          <w:shd w:val="clear" w:color="auto" w:fill="FFFFFF"/>
        </w:rPr>
        <w:t xml:space="preserve"> созданы официальные страницы Контрольно-счетной палаты в социальных сетях «</w:t>
      </w:r>
      <w:proofErr w:type="spellStart"/>
      <w:r w:rsidRPr="003B4A72">
        <w:rPr>
          <w:rFonts w:ascii="Times New Roman" w:hAnsi="Times New Roman" w:cs="Times New Roman"/>
          <w:color w:val="000000"/>
          <w:sz w:val="28"/>
          <w:szCs w:val="28"/>
          <w:shd w:val="clear" w:color="auto" w:fill="FFFFFF"/>
        </w:rPr>
        <w:t>ВКонтакте</w:t>
      </w:r>
      <w:proofErr w:type="spellEnd"/>
      <w:r w:rsidRPr="003B4A72">
        <w:rPr>
          <w:rFonts w:ascii="Times New Roman" w:hAnsi="Times New Roman" w:cs="Times New Roman"/>
          <w:color w:val="000000"/>
          <w:sz w:val="28"/>
          <w:szCs w:val="28"/>
          <w:shd w:val="clear" w:color="auto" w:fill="FFFFFF"/>
        </w:rPr>
        <w:t>» и «Одноклассники».</w:t>
      </w:r>
      <w:r>
        <w:rPr>
          <w:rFonts w:ascii="Times New Roman" w:hAnsi="Times New Roman" w:cs="Times New Roman"/>
          <w:color w:val="000000"/>
          <w:sz w:val="28"/>
          <w:szCs w:val="28"/>
          <w:shd w:val="clear" w:color="auto" w:fill="FFFFFF"/>
        </w:rPr>
        <w:t xml:space="preserve"> </w:t>
      </w:r>
      <w:r w:rsidRPr="003B4A72">
        <w:rPr>
          <w:rFonts w:ascii="Times New Roman" w:hAnsi="Times New Roman" w:cs="Times New Roman"/>
          <w:color w:val="000000"/>
          <w:sz w:val="28"/>
          <w:szCs w:val="28"/>
          <w:shd w:val="clear" w:color="auto" w:fill="FFFFFF"/>
        </w:rPr>
        <w:t>На эт</w:t>
      </w:r>
      <w:r>
        <w:rPr>
          <w:rFonts w:ascii="Times New Roman" w:hAnsi="Times New Roman" w:cs="Times New Roman"/>
          <w:color w:val="000000"/>
          <w:sz w:val="28"/>
          <w:szCs w:val="28"/>
          <w:shd w:val="clear" w:color="auto" w:fill="FFFFFF"/>
        </w:rPr>
        <w:t>их</w:t>
      </w:r>
      <w:r w:rsidRPr="003B4A72">
        <w:rPr>
          <w:rFonts w:ascii="Times New Roman" w:hAnsi="Times New Roman" w:cs="Times New Roman"/>
          <w:color w:val="000000"/>
          <w:sz w:val="28"/>
          <w:szCs w:val="28"/>
          <w:shd w:val="clear" w:color="auto" w:fill="FFFFFF"/>
        </w:rPr>
        <w:t xml:space="preserve"> страниц</w:t>
      </w:r>
      <w:r>
        <w:rPr>
          <w:rFonts w:ascii="Times New Roman" w:hAnsi="Times New Roman" w:cs="Times New Roman"/>
          <w:color w:val="000000"/>
          <w:sz w:val="28"/>
          <w:szCs w:val="28"/>
          <w:shd w:val="clear" w:color="auto" w:fill="FFFFFF"/>
        </w:rPr>
        <w:t>ах</w:t>
      </w:r>
      <w:r w:rsidRPr="003B4A72">
        <w:rPr>
          <w:rFonts w:ascii="Times New Roman" w:hAnsi="Times New Roman" w:cs="Times New Roman"/>
          <w:color w:val="000000"/>
          <w:sz w:val="28"/>
          <w:szCs w:val="28"/>
          <w:shd w:val="clear" w:color="auto" w:fill="FFFFFF"/>
        </w:rPr>
        <w:t xml:space="preserve"> планируется размещать новости о работе КСП</w:t>
      </w:r>
      <w:r>
        <w:rPr>
          <w:rFonts w:ascii="Times New Roman" w:hAnsi="Times New Roman" w:cs="Times New Roman"/>
          <w:color w:val="000000"/>
          <w:sz w:val="28"/>
          <w:szCs w:val="28"/>
          <w:shd w:val="clear" w:color="auto" w:fill="FFFFFF"/>
        </w:rPr>
        <w:t xml:space="preserve"> ЗГО</w:t>
      </w:r>
      <w:r w:rsidRPr="003B4A72">
        <w:rPr>
          <w:rFonts w:ascii="Times New Roman" w:hAnsi="Times New Roman" w:cs="Times New Roman"/>
          <w:color w:val="000000"/>
          <w:sz w:val="28"/>
          <w:szCs w:val="28"/>
          <w:shd w:val="clear" w:color="auto" w:fill="FFFFFF"/>
        </w:rPr>
        <w:t>, об изменении законодательства, аналитику, анонсы и результаты проверок.</w:t>
      </w:r>
    </w:p>
    <w:p w:rsidR="00CD2CC4" w:rsidRPr="00480E70" w:rsidRDefault="00CD2CC4" w:rsidP="00CD2CC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w:t>
      </w:r>
      <w:r w:rsidRPr="00480E70">
        <w:rPr>
          <w:rFonts w:ascii="Times New Roman" w:hAnsi="Times New Roman" w:cs="Times New Roman"/>
          <w:sz w:val="28"/>
          <w:szCs w:val="28"/>
        </w:rPr>
        <w:t>а 2023 год запланировано:</w:t>
      </w:r>
    </w:p>
    <w:p w:rsidR="00CD2CC4" w:rsidRPr="00480E70" w:rsidRDefault="00CD2CC4" w:rsidP="00CD2CC4">
      <w:pPr>
        <w:spacing w:after="0" w:line="240" w:lineRule="auto"/>
        <w:ind w:firstLine="567"/>
        <w:jc w:val="both"/>
        <w:rPr>
          <w:rFonts w:ascii="Times New Roman" w:hAnsi="Times New Roman" w:cs="Times New Roman"/>
          <w:sz w:val="28"/>
          <w:szCs w:val="28"/>
        </w:rPr>
      </w:pPr>
      <w:r w:rsidRPr="00480E70">
        <w:rPr>
          <w:rFonts w:ascii="Times New Roman" w:hAnsi="Times New Roman" w:cs="Times New Roman"/>
          <w:sz w:val="28"/>
          <w:szCs w:val="28"/>
        </w:rPr>
        <w:t>-  подготовить и утвердить классификатор нарушений выявляемых в ходе внешнего муниципального аудита (контроля). Практическое применение этого документа позволит систематизировать результаты работы и повысить результативность деятельности Контрольно-счетной палаты ЗГО;</w:t>
      </w:r>
    </w:p>
    <w:p w:rsidR="00ED5CF8" w:rsidRPr="00480E70" w:rsidRDefault="00ED5CF8" w:rsidP="00ED5CF8">
      <w:pPr>
        <w:spacing w:after="0" w:line="240" w:lineRule="auto"/>
        <w:ind w:firstLine="567"/>
        <w:jc w:val="both"/>
        <w:rPr>
          <w:rFonts w:ascii="Times New Roman" w:hAnsi="Times New Roman" w:cs="Times New Roman"/>
          <w:sz w:val="28"/>
          <w:szCs w:val="28"/>
        </w:rPr>
      </w:pPr>
      <w:r w:rsidRPr="00480E70">
        <w:rPr>
          <w:rFonts w:ascii="Times New Roman" w:hAnsi="Times New Roman" w:cs="Times New Roman"/>
          <w:sz w:val="28"/>
          <w:szCs w:val="28"/>
        </w:rPr>
        <w:t>- продолжить работу по повышению качества проведения контроля;</w:t>
      </w:r>
    </w:p>
    <w:p w:rsidR="00ED5CF8" w:rsidRPr="00480E70" w:rsidRDefault="00ED5CF8" w:rsidP="00ED5CF8">
      <w:pPr>
        <w:spacing w:after="0" w:line="240" w:lineRule="auto"/>
        <w:ind w:firstLine="567"/>
        <w:jc w:val="both"/>
        <w:rPr>
          <w:rFonts w:ascii="Times New Roman" w:hAnsi="Times New Roman" w:cs="Times New Roman"/>
          <w:sz w:val="28"/>
          <w:szCs w:val="28"/>
        </w:rPr>
      </w:pPr>
      <w:r w:rsidRPr="00480E70">
        <w:rPr>
          <w:rFonts w:ascii="Times New Roman" w:hAnsi="Times New Roman" w:cs="Times New Roman"/>
          <w:sz w:val="28"/>
          <w:szCs w:val="28"/>
        </w:rPr>
        <w:t xml:space="preserve">- продолжить работу по наполняемости страницы КСП на официальном сайте Златоустовского городского округа </w:t>
      </w:r>
      <w:r>
        <w:rPr>
          <w:rFonts w:ascii="Times New Roman" w:hAnsi="Times New Roman" w:cs="Times New Roman"/>
          <w:sz w:val="28"/>
          <w:szCs w:val="28"/>
        </w:rPr>
        <w:t xml:space="preserve">и на страницах социальных сетей </w:t>
      </w:r>
      <w:r w:rsidRPr="00480E70">
        <w:rPr>
          <w:rFonts w:ascii="Times New Roman" w:hAnsi="Times New Roman" w:cs="Times New Roman"/>
          <w:sz w:val="28"/>
          <w:szCs w:val="28"/>
        </w:rPr>
        <w:t xml:space="preserve">актуальной информацией о </w:t>
      </w:r>
      <w:r>
        <w:rPr>
          <w:rFonts w:ascii="Times New Roman" w:hAnsi="Times New Roman" w:cs="Times New Roman"/>
          <w:sz w:val="28"/>
          <w:szCs w:val="28"/>
        </w:rPr>
        <w:t xml:space="preserve">нашей </w:t>
      </w:r>
      <w:r w:rsidRPr="00480E70">
        <w:rPr>
          <w:rFonts w:ascii="Times New Roman" w:hAnsi="Times New Roman" w:cs="Times New Roman"/>
          <w:sz w:val="28"/>
          <w:szCs w:val="28"/>
        </w:rPr>
        <w:t>деятельности</w:t>
      </w:r>
      <w:r>
        <w:rPr>
          <w:rFonts w:ascii="Times New Roman" w:hAnsi="Times New Roman" w:cs="Times New Roman"/>
          <w:sz w:val="28"/>
          <w:szCs w:val="28"/>
        </w:rPr>
        <w:t>;</w:t>
      </w:r>
    </w:p>
    <w:p w:rsidR="00ED5CF8" w:rsidRDefault="00ED5CF8" w:rsidP="00ED5CF8">
      <w:pPr>
        <w:spacing w:after="0" w:line="240" w:lineRule="auto"/>
        <w:ind w:firstLine="567"/>
        <w:jc w:val="both"/>
        <w:rPr>
          <w:rFonts w:ascii="Times New Roman" w:hAnsi="Times New Roman" w:cs="Times New Roman"/>
          <w:sz w:val="28"/>
          <w:szCs w:val="28"/>
        </w:rPr>
      </w:pPr>
      <w:r w:rsidRPr="00480E70">
        <w:rPr>
          <w:rFonts w:ascii="Times New Roman" w:hAnsi="Times New Roman" w:cs="Times New Roman"/>
          <w:sz w:val="28"/>
          <w:szCs w:val="28"/>
        </w:rPr>
        <w:t>- продолжить работу по осуществлению мониторинга исполнения представлений КСП ЗГО, направляемых объектам контроля с предложениями устранить нарушения</w:t>
      </w:r>
      <w:r>
        <w:rPr>
          <w:rFonts w:ascii="Times New Roman" w:hAnsi="Times New Roman" w:cs="Times New Roman"/>
          <w:sz w:val="28"/>
          <w:szCs w:val="28"/>
        </w:rPr>
        <w:t>;</w:t>
      </w:r>
    </w:p>
    <w:p w:rsidR="00CD2CC4" w:rsidRPr="00480E70" w:rsidRDefault="00CD2CC4" w:rsidP="00CD2CC4">
      <w:pPr>
        <w:spacing w:after="0" w:line="240" w:lineRule="auto"/>
        <w:ind w:firstLine="567"/>
        <w:jc w:val="both"/>
        <w:rPr>
          <w:rFonts w:ascii="Times New Roman" w:hAnsi="Times New Roman" w:cs="Times New Roman"/>
          <w:sz w:val="28"/>
          <w:szCs w:val="28"/>
        </w:rPr>
      </w:pPr>
      <w:r w:rsidRPr="00480E70">
        <w:rPr>
          <w:rFonts w:ascii="Times New Roman" w:hAnsi="Times New Roman" w:cs="Times New Roman"/>
          <w:sz w:val="28"/>
          <w:szCs w:val="28"/>
        </w:rPr>
        <w:t>- актуализировать соглашения о взаимодействии Контрольно-счетной палаты ЗГО с правоохранительными органами</w:t>
      </w:r>
      <w:r>
        <w:rPr>
          <w:rFonts w:ascii="Times New Roman" w:hAnsi="Times New Roman" w:cs="Times New Roman"/>
          <w:sz w:val="28"/>
          <w:szCs w:val="28"/>
        </w:rPr>
        <w:t xml:space="preserve">. КСП Челябинской области  рекомендовано предусмотреть в условиях </w:t>
      </w:r>
      <w:r w:rsidR="00ED5CF8">
        <w:rPr>
          <w:rFonts w:ascii="Times New Roman" w:hAnsi="Times New Roman" w:cs="Times New Roman"/>
          <w:sz w:val="28"/>
          <w:szCs w:val="28"/>
        </w:rPr>
        <w:t xml:space="preserve">указанных </w:t>
      </w:r>
      <w:r>
        <w:rPr>
          <w:rFonts w:ascii="Times New Roman" w:hAnsi="Times New Roman" w:cs="Times New Roman"/>
          <w:sz w:val="28"/>
          <w:szCs w:val="28"/>
        </w:rPr>
        <w:t xml:space="preserve">соглашений участие представителей правоохранительных органов в работе коллегии КСП, а также предоставление </w:t>
      </w:r>
      <w:r w:rsidR="00ED5CF8">
        <w:rPr>
          <w:rFonts w:ascii="Times New Roman" w:hAnsi="Times New Roman" w:cs="Times New Roman"/>
          <w:sz w:val="28"/>
          <w:szCs w:val="28"/>
        </w:rPr>
        <w:t>правоохранительными органами</w:t>
      </w:r>
      <w:r>
        <w:rPr>
          <w:rFonts w:ascii="Times New Roman" w:hAnsi="Times New Roman" w:cs="Times New Roman"/>
          <w:sz w:val="28"/>
          <w:szCs w:val="28"/>
        </w:rPr>
        <w:t xml:space="preserve"> информации о результатах рассмотрения направленных в их адрес материалов контрольных мероприятий.</w:t>
      </w:r>
    </w:p>
    <w:p w:rsidR="00CD2CC4" w:rsidRDefault="00CD2CC4" w:rsidP="00CD2CC4">
      <w:pPr>
        <w:spacing w:after="0" w:line="240" w:lineRule="auto"/>
        <w:ind w:firstLine="567"/>
        <w:jc w:val="both"/>
        <w:rPr>
          <w:rFonts w:ascii="Times New Roman" w:hAnsi="Times New Roman" w:cs="Times New Roman"/>
          <w:sz w:val="28"/>
          <w:szCs w:val="28"/>
        </w:rPr>
      </w:pPr>
    </w:p>
    <w:p w:rsidR="00246AAF" w:rsidRDefault="00637258" w:rsidP="00D858C9">
      <w:pPr>
        <w:ind w:firstLine="567"/>
        <w:jc w:val="both"/>
        <w:rPr>
          <w:rFonts w:ascii="Times New Roman" w:hAnsi="Times New Roman" w:cs="Times New Roman"/>
          <w:sz w:val="28"/>
          <w:szCs w:val="28"/>
        </w:rPr>
      </w:pPr>
      <w:r>
        <w:rPr>
          <w:rFonts w:ascii="Times New Roman" w:hAnsi="Times New Roman" w:cs="Times New Roman"/>
          <w:sz w:val="28"/>
          <w:szCs w:val="28"/>
        </w:rPr>
        <w:t>Председатель КСП ЗГО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Кальчук</w:t>
      </w:r>
      <w:proofErr w:type="spellEnd"/>
      <w:r>
        <w:rPr>
          <w:rFonts w:ascii="Times New Roman" w:hAnsi="Times New Roman" w:cs="Times New Roman"/>
          <w:sz w:val="28"/>
          <w:szCs w:val="28"/>
        </w:rPr>
        <w:t xml:space="preserve"> О.С.</w:t>
      </w:r>
    </w:p>
    <w:p w:rsidR="00246AAF" w:rsidRDefault="00246AAF" w:rsidP="00D858C9">
      <w:pPr>
        <w:ind w:firstLine="567"/>
        <w:jc w:val="both"/>
        <w:rPr>
          <w:rFonts w:ascii="Times New Roman" w:hAnsi="Times New Roman" w:cs="Times New Roman"/>
          <w:sz w:val="28"/>
          <w:szCs w:val="28"/>
        </w:rPr>
      </w:pPr>
    </w:p>
    <w:p w:rsidR="00246AAF" w:rsidRPr="00ED0EE7" w:rsidRDefault="00246AAF" w:rsidP="00D858C9">
      <w:pPr>
        <w:ind w:firstLine="567"/>
        <w:jc w:val="both"/>
        <w:rPr>
          <w:rFonts w:ascii="Times New Roman" w:hAnsi="Times New Roman" w:cs="Times New Roman"/>
          <w:sz w:val="28"/>
          <w:szCs w:val="28"/>
        </w:rPr>
      </w:pPr>
    </w:p>
    <w:sectPr w:rsidR="00246AAF" w:rsidRPr="00ED0EE7" w:rsidSect="00CA0B54">
      <w:footerReference w:type="default" r:id="rId1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076" w:rsidRDefault="00502076" w:rsidP="006C0160">
      <w:pPr>
        <w:spacing w:after="0" w:line="240" w:lineRule="auto"/>
      </w:pPr>
      <w:r>
        <w:separator/>
      </w:r>
    </w:p>
  </w:endnote>
  <w:endnote w:type="continuationSeparator" w:id="0">
    <w:p w:rsidR="00502076" w:rsidRDefault="00502076" w:rsidP="006C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194595"/>
      <w:docPartObj>
        <w:docPartGallery w:val="Page Numbers (Bottom of Page)"/>
        <w:docPartUnique/>
      </w:docPartObj>
    </w:sdtPr>
    <w:sdtEndPr/>
    <w:sdtContent>
      <w:p w:rsidR="00677E1E" w:rsidRDefault="00677E1E">
        <w:pPr>
          <w:pStyle w:val="ab"/>
          <w:jc w:val="right"/>
        </w:pPr>
        <w:r>
          <w:fldChar w:fldCharType="begin"/>
        </w:r>
        <w:r>
          <w:instrText>PAGE   \* MERGEFORMAT</w:instrText>
        </w:r>
        <w:r>
          <w:fldChar w:fldCharType="separate"/>
        </w:r>
        <w:r w:rsidR="00094E3C">
          <w:rPr>
            <w:noProof/>
          </w:rPr>
          <w:t>1</w:t>
        </w:r>
        <w:r>
          <w:fldChar w:fldCharType="end"/>
        </w:r>
      </w:p>
    </w:sdtContent>
  </w:sdt>
  <w:p w:rsidR="00677E1E" w:rsidRDefault="00677E1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076" w:rsidRDefault="00502076" w:rsidP="006C0160">
      <w:pPr>
        <w:spacing w:after="0" w:line="240" w:lineRule="auto"/>
      </w:pPr>
      <w:r>
        <w:separator/>
      </w:r>
    </w:p>
  </w:footnote>
  <w:footnote w:type="continuationSeparator" w:id="0">
    <w:p w:rsidR="00502076" w:rsidRDefault="00502076" w:rsidP="006C0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BB5"/>
    <w:multiLevelType w:val="hybridMultilevel"/>
    <w:tmpl w:val="4C604D1E"/>
    <w:lvl w:ilvl="0" w:tplc="38B4DA88">
      <w:start w:val="2"/>
      <w:numFmt w:val="decimal"/>
      <w:lvlText w:val="%1."/>
      <w:lvlJc w:val="left"/>
      <w:pPr>
        <w:ind w:left="1259" w:hanging="360"/>
      </w:pPr>
      <w:rPr>
        <w:rFonts w:hint="default"/>
        <w:b/>
        <w:i/>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
    <w:nsid w:val="3E213DBD"/>
    <w:multiLevelType w:val="hybridMultilevel"/>
    <w:tmpl w:val="79B0F3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CC"/>
    <w:rsid w:val="0000325F"/>
    <w:rsid w:val="000239B1"/>
    <w:rsid w:val="00025CD6"/>
    <w:rsid w:val="000278B0"/>
    <w:rsid w:val="00030CFC"/>
    <w:rsid w:val="0005596D"/>
    <w:rsid w:val="00094E3C"/>
    <w:rsid w:val="00095C41"/>
    <w:rsid w:val="00097DFC"/>
    <w:rsid w:val="000B5798"/>
    <w:rsid w:val="000E4E3A"/>
    <w:rsid w:val="000E77DE"/>
    <w:rsid w:val="00157887"/>
    <w:rsid w:val="00173F6C"/>
    <w:rsid w:val="00194AED"/>
    <w:rsid w:val="00195DE0"/>
    <w:rsid w:val="001B7CE1"/>
    <w:rsid w:val="00220D67"/>
    <w:rsid w:val="00234BEB"/>
    <w:rsid w:val="002421A8"/>
    <w:rsid w:val="00246AAF"/>
    <w:rsid w:val="0028741D"/>
    <w:rsid w:val="002B1D7B"/>
    <w:rsid w:val="002E22EB"/>
    <w:rsid w:val="002F314F"/>
    <w:rsid w:val="00304114"/>
    <w:rsid w:val="0034134B"/>
    <w:rsid w:val="00346697"/>
    <w:rsid w:val="00423C52"/>
    <w:rsid w:val="00453CB3"/>
    <w:rsid w:val="00456887"/>
    <w:rsid w:val="00474B60"/>
    <w:rsid w:val="004949F6"/>
    <w:rsid w:val="00502076"/>
    <w:rsid w:val="00510317"/>
    <w:rsid w:val="00514409"/>
    <w:rsid w:val="00534445"/>
    <w:rsid w:val="00551880"/>
    <w:rsid w:val="00557262"/>
    <w:rsid w:val="005610CC"/>
    <w:rsid w:val="005679AD"/>
    <w:rsid w:val="00567EDA"/>
    <w:rsid w:val="005750BA"/>
    <w:rsid w:val="0058247C"/>
    <w:rsid w:val="00586FC3"/>
    <w:rsid w:val="005946BB"/>
    <w:rsid w:val="005A505B"/>
    <w:rsid w:val="005E63E1"/>
    <w:rsid w:val="005F14E1"/>
    <w:rsid w:val="00637258"/>
    <w:rsid w:val="00670F2D"/>
    <w:rsid w:val="00677E1E"/>
    <w:rsid w:val="006C0160"/>
    <w:rsid w:val="006C3E44"/>
    <w:rsid w:val="00751CC8"/>
    <w:rsid w:val="007A0A17"/>
    <w:rsid w:val="007C7D67"/>
    <w:rsid w:val="007E0605"/>
    <w:rsid w:val="00816218"/>
    <w:rsid w:val="008232AC"/>
    <w:rsid w:val="008332B6"/>
    <w:rsid w:val="00850D16"/>
    <w:rsid w:val="00877251"/>
    <w:rsid w:val="008B1713"/>
    <w:rsid w:val="009035F3"/>
    <w:rsid w:val="00931D37"/>
    <w:rsid w:val="0096547C"/>
    <w:rsid w:val="00972A29"/>
    <w:rsid w:val="00973384"/>
    <w:rsid w:val="009941FA"/>
    <w:rsid w:val="009B1F2F"/>
    <w:rsid w:val="009B49B6"/>
    <w:rsid w:val="009B5CFB"/>
    <w:rsid w:val="009D793C"/>
    <w:rsid w:val="00A62DA9"/>
    <w:rsid w:val="00A808DE"/>
    <w:rsid w:val="00A91A14"/>
    <w:rsid w:val="00AC253F"/>
    <w:rsid w:val="00AC2E23"/>
    <w:rsid w:val="00AC4AA2"/>
    <w:rsid w:val="00AD4896"/>
    <w:rsid w:val="00B2065D"/>
    <w:rsid w:val="00B576CE"/>
    <w:rsid w:val="00B80AB3"/>
    <w:rsid w:val="00B961B2"/>
    <w:rsid w:val="00BA5870"/>
    <w:rsid w:val="00BC4E59"/>
    <w:rsid w:val="00BC5F2A"/>
    <w:rsid w:val="00BC6A47"/>
    <w:rsid w:val="00C16564"/>
    <w:rsid w:val="00C247C9"/>
    <w:rsid w:val="00C455FA"/>
    <w:rsid w:val="00C61BA2"/>
    <w:rsid w:val="00C6395F"/>
    <w:rsid w:val="00CA0B54"/>
    <w:rsid w:val="00CC0C98"/>
    <w:rsid w:val="00CC73A9"/>
    <w:rsid w:val="00CD2CC4"/>
    <w:rsid w:val="00CF0A40"/>
    <w:rsid w:val="00D439C2"/>
    <w:rsid w:val="00D43D22"/>
    <w:rsid w:val="00D47D11"/>
    <w:rsid w:val="00D50425"/>
    <w:rsid w:val="00D60970"/>
    <w:rsid w:val="00D64205"/>
    <w:rsid w:val="00D858C9"/>
    <w:rsid w:val="00DC5380"/>
    <w:rsid w:val="00DF1C23"/>
    <w:rsid w:val="00E21804"/>
    <w:rsid w:val="00E33B5F"/>
    <w:rsid w:val="00E73D7B"/>
    <w:rsid w:val="00EC2BE2"/>
    <w:rsid w:val="00ED0EE7"/>
    <w:rsid w:val="00ED5CF8"/>
    <w:rsid w:val="00ED70B6"/>
    <w:rsid w:val="00F341AE"/>
    <w:rsid w:val="00F40DD7"/>
    <w:rsid w:val="00F8065B"/>
    <w:rsid w:val="00F90EB2"/>
    <w:rsid w:val="00F95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Знак2,З"/>
    <w:basedOn w:val="a"/>
    <w:link w:val="a4"/>
    <w:uiPriority w:val="99"/>
    <w:unhideWhenUsed/>
    <w:qFormat/>
    <w:rsid w:val="006C0160"/>
    <w:pPr>
      <w:spacing w:after="0" w:line="240" w:lineRule="auto"/>
    </w:pPr>
    <w:rPr>
      <w:sz w:val="20"/>
      <w:szCs w:val="20"/>
    </w:rPr>
  </w:style>
  <w:style w:type="character" w:customStyle="1" w:styleId="a4">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3"/>
    <w:uiPriority w:val="99"/>
    <w:rsid w:val="006C0160"/>
    <w:rPr>
      <w:sz w:val="20"/>
      <w:szCs w:val="20"/>
    </w:rPr>
  </w:style>
  <w:style w:type="character" w:styleId="a5">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анкета снос"/>
    <w:uiPriority w:val="99"/>
    <w:qFormat/>
    <w:rsid w:val="00D64205"/>
    <w:rPr>
      <w:vertAlign w:val="superscript"/>
    </w:rPr>
  </w:style>
  <w:style w:type="paragraph" w:customStyle="1" w:styleId="Default">
    <w:name w:val="Default"/>
    <w:qFormat/>
    <w:rsid w:val="00ED70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uiPriority w:val="99"/>
    <w:unhideWhenUsed/>
    <w:rsid w:val="00ED70B6"/>
    <w:rPr>
      <w:color w:val="0000FF"/>
      <w:u w:val="single"/>
    </w:rPr>
  </w:style>
  <w:style w:type="paragraph" w:styleId="a7">
    <w:name w:val="Balloon Text"/>
    <w:basedOn w:val="a"/>
    <w:link w:val="a8"/>
    <w:uiPriority w:val="99"/>
    <w:semiHidden/>
    <w:unhideWhenUsed/>
    <w:rsid w:val="00AC25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253F"/>
    <w:rPr>
      <w:rFonts w:ascii="Tahoma" w:hAnsi="Tahoma" w:cs="Tahoma"/>
      <w:sz w:val="16"/>
      <w:szCs w:val="16"/>
    </w:rPr>
  </w:style>
  <w:style w:type="paragraph" w:styleId="a9">
    <w:name w:val="header"/>
    <w:basedOn w:val="a"/>
    <w:link w:val="aa"/>
    <w:uiPriority w:val="99"/>
    <w:unhideWhenUsed/>
    <w:rsid w:val="00677E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7E1E"/>
  </w:style>
  <w:style w:type="paragraph" w:styleId="ab">
    <w:name w:val="footer"/>
    <w:basedOn w:val="a"/>
    <w:link w:val="ac"/>
    <w:uiPriority w:val="99"/>
    <w:unhideWhenUsed/>
    <w:rsid w:val="00677E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7E1E"/>
  </w:style>
  <w:style w:type="character" w:customStyle="1" w:styleId="ad">
    <w:name w:val="Гипертекстовая ссылка"/>
    <w:basedOn w:val="a0"/>
    <w:uiPriority w:val="99"/>
    <w:rsid w:val="00D60970"/>
    <w:rPr>
      <w:color w:val="106BBE"/>
    </w:rPr>
  </w:style>
  <w:style w:type="paragraph" w:customStyle="1" w:styleId="ae">
    <w:name w:val="Заголовок статьи"/>
    <w:basedOn w:val="a"/>
    <w:next w:val="a"/>
    <w:uiPriority w:val="99"/>
    <w:rsid w:val="00D60970"/>
    <w:pPr>
      <w:autoSpaceDE w:val="0"/>
      <w:autoSpaceDN w:val="0"/>
      <w:adjustRightInd w:val="0"/>
      <w:spacing w:after="0" w:line="240" w:lineRule="auto"/>
      <w:ind w:left="1612" w:hanging="892"/>
      <w:jc w:val="both"/>
    </w:pPr>
    <w:rPr>
      <w:rFonts w:ascii="Arial" w:hAnsi="Arial" w:cs="Arial"/>
      <w:sz w:val="24"/>
      <w:szCs w:val="24"/>
    </w:rPr>
  </w:style>
  <w:style w:type="paragraph" w:styleId="af">
    <w:name w:val="No Spacing"/>
    <w:qFormat/>
    <w:rsid w:val="009941F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Знак2,З"/>
    <w:basedOn w:val="a"/>
    <w:link w:val="a4"/>
    <w:uiPriority w:val="99"/>
    <w:unhideWhenUsed/>
    <w:qFormat/>
    <w:rsid w:val="006C0160"/>
    <w:pPr>
      <w:spacing w:after="0" w:line="240" w:lineRule="auto"/>
    </w:pPr>
    <w:rPr>
      <w:sz w:val="20"/>
      <w:szCs w:val="20"/>
    </w:rPr>
  </w:style>
  <w:style w:type="character" w:customStyle="1" w:styleId="a4">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3"/>
    <w:uiPriority w:val="99"/>
    <w:rsid w:val="006C0160"/>
    <w:rPr>
      <w:sz w:val="20"/>
      <w:szCs w:val="20"/>
    </w:rPr>
  </w:style>
  <w:style w:type="character" w:styleId="a5">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анкета снос"/>
    <w:uiPriority w:val="99"/>
    <w:qFormat/>
    <w:rsid w:val="00D64205"/>
    <w:rPr>
      <w:vertAlign w:val="superscript"/>
    </w:rPr>
  </w:style>
  <w:style w:type="paragraph" w:customStyle="1" w:styleId="Default">
    <w:name w:val="Default"/>
    <w:qFormat/>
    <w:rsid w:val="00ED70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uiPriority w:val="99"/>
    <w:unhideWhenUsed/>
    <w:rsid w:val="00ED70B6"/>
    <w:rPr>
      <w:color w:val="0000FF"/>
      <w:u w:val="single"/>
    </w:rPr>
  </w:style>
  <w:style w:type="paragraph" w:styleId="a7">
    <w:name w:val="Balloon Text"/>
    <w:basedOn w:val="a"/>
    <w:link w:val="a8"/>
    <w:uiPriority w:val="99"/>
    <w:semiHidden/>
    <w:unhideWhenUsed/>
    <w:rsid w:val="00AC25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253F"/>
    <w:rPr>
      <w:rFonts w:ascii="Tahoma" w:hAnsi="Tahoma" w:cs="Tahoma"/>
      <w:sz w:val="16"/>
      <w:szCs w:val="16"/>
    </w:rPr>
  </w:style>
  <w:style w:type="paragraph" w:styleId="a9">
    <w:name w:val="header"/>
    <w:basedOn w:val="a"/>
    <w:link w:val="aa"/>
    <w:uiPriority w:val="99"/>
    <w:unhideWhenUsed/>
    <w:rsid w:val="00677E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7E1E"/>
  </w:style>
  <w:style w:type="paragraph" w:styleId="ab">
    <w:name w:val="footer"/>
    <w:basedOn w:val="a"/>
    <w:link w:val="ac"/>
    <w:uiPriority w:val="99"/>
    <w:unhideWhenUsed/>
    <w:rsid w:val="00677E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7E1E"/>
  </w:style>
  <w:style w:type="character" w:customStyle="1" w:styleId="ad">
    <w:name w:val="Гипертекстовая ссылка"/>
    <w:basedOn w:val="a0"/>
    <w:uiPriority w:val="99"/>
    <w:rsid w:val="00D60970"/>
    <w:rPr>
      <w:color w:val="106BBE"/>
    </w:rPr>
  </w:style>
  <w:style w:type="paragraph" w:customStyle="1" w:styleId="ae">
    <w:name w:val="Заголовок статьи"/>
    <w:basedOn w:val="a"/>
    <w:next w:val="a"/>
    <w:uiPriority w:val="99"/>
    <w:rsid w:val="00D60970"/>
    <w:pPr>
      <w:autoSpaceDE w:val="0"/>
      <w:autoSpaceDN w:val="0"/>
      <w:adjustRightInd w:val="0"/>
      <w:spacing w:after="0" w:line="240" w:lineRule="auto"/>
      <w:ind w:left="1612" w:hanging="892"/>
      <w:jc w:val="both"/>
    </w:pPr>
    <w:rPr>
      <w:rFonts w:ascii="Arial" w:hAnsi="Arial" w:cs="Arial"/>
      <w:sz w:val="24"/>
      <w:szCs w:val="24"/>
    </w:rPr>
  </w:style>
  <w:style w:type="paragraph" w:styleId="af">
    <w:name w:val="No Spacing"/>
    <w:qFormat/>
    <w:rsid w:val="009941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74022">
      <w:bodyDiv w:val="1"/>
      <w:marLeft w:val="0"/>
      <w:marRight w:val="0"/>
      <w:marTop w:val="0"/>
      <w:marBottom w:val="0"/>
      <w:divBdr>
        <w:top w:val="none" w:sz="0" w:space="0" w:color="auto"/>
        <w:left w:val="none" w:sz="0" w:space="0" w:color="auto"/>
        <w:bottom w:val="none" w:sz="0" w:space="0" w:color="auto"/>
        <w:right w:val="none" w:sz="0" w:space="0" w:color="auto"/>
      </w:divBdr>
    </w:div>
    <w:div w:id="925924197">
      <w:bodyDiv w:val="1"/>
      <w:marLeft w:val="0"/>
      <w:marRight w:val="0"/>
      <w:marTop w:val="0"/>
      <w:marBottom w:val="0"/>
      <w:divBdr>
        <w:top w:val="none" w:sz="0" w:space="0" w:color="auto"/>
        <w:left w:val="none" w:sz="0" w:space="0" w:color="auto"/>
        <w:bottom w:val="none" w:sz="0" w:space="0" w:color="auto"/>
        <w:right w:val="none" w:sz="0" w:space="0" w:color="auto"/>
      </w:divBdr>
    </w:div>
    <w:div w:id="137373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lat-go.ru" TargetMode="External"/><Relationship Id="rId5" Type="http://schemas.openxmlformats.org/officeDocument/2006/relationships/webSettings" Target="webSettings.xml"/><Relationship Id="rId10" Type="http://schemas.openxmlformats.org/officeDocument/2006/relationships/hyperlink" Target="garantF1://12025178.145" TargetMode="External"/><Relationship Id="rId4" Type="http://schemas.openxmlformats.org/officeDocument/2006/relationships/settings" Target="settings.xml"/><Relationship Id="rId9" Type="http://schemas.openxmlformats.org/officeDocument/2006/relationships/hyperlink" Target="garantF1://12025178.1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1412</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4</cp:revision>
  <cp:lastPrinted>2023-02-09T10:01:00Z</cp:lastPrinted>
  <dcterms:created xsi:type="dcterms:W3CDTF">2023-02-09T08:59:00Z</dcterms:created>
  <dcterms:modified xsi:type="dcterms:W3CDTF">2023-03-03T11:20:00Z</dcterms:modified>
</cp:coreProperties>
</file>